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FB1F" w14:textId="7F8CEA8A" w:rsidR="00F22086" w:rsidRDefault="00F22086">
      <w:pPr>
        <w:rPr>
          <w:b/>
          <w:bCs/>
          <w:u w:val="single"/>
        </w:rPr>
      </w:pPr>
    </w:p>
    <w:p w14:paraId="0FBCFA7F" w14:textId="69DD0D31" w:rsidR="00AF3F74" w:rsidRDefault="00D80979" w:rsidP="00F22086">
      <w:pPr>
        <w:ind w:left="2880" w:firstLine="720"/>
        <w:rPr>
          <w:b/>
          <w:bCs/>
          <w:u w:val="single"/>
        </w:rPr>
      </w:pPr>
      <w:r w:rsidRPr="00D80979">
        <w:rPr>
          <w:b/>
          <w:bCs/>
          <w:u w:val="single"/>
        </w:rPr>
        <w:t>Project Drawdown: How to guide</w:t>
      </w:r>
    </w:p>
    <w:p w14:paraId="34CF5373" w14:textId="10C13CEB" w:rsidR="00D80979" w:rsidRDefault="00D80979">
      <w:pPr>
        <w:rPr>
          <w:b/>
          <w:bCs/>
          <w:u w:val="single"/>
        </w:rPr>
      </w:pPr>
    </w:p>
    <w:p w14:paraId="4E74BB7B" w14:textId="77777777" w:rsidR="00D80979" w:rsidRDefault="00D80979" w:rsidP="00D80979">
      <w:pPr>
        <w:pStyle w:val="ListParagraph"/>
        <w:numPr>
          <w:ilvl w:val="0"/>
          <w:numId w:val="1"/>
        </w:numPr>
      </w:pPr>
      <w:r>
        <w:t xml:space="preserve">Contact your peri-operative pharmacist. </w:t>
      </w:r>
    </w:p>
    <w:p w14:paraId="604ACA8D" w14:textId="79B5A8B1" w:rsidR="00D80979" w:rsidRDefault="00D80979" w:rsidP="00D80979">
      <w:pPr>
        <w:pStyle w:val="ListParagraph"/>
        <w:numPr>
          <w:ilvl w:val="1"/>
          <w:numId w:val="1"/>
        </w:numPr>
      </w:pPr>
      <w:r>
        <w:t xml:space="preserve">Explain project drawdown </w:t>
      </w:r>
      <w:r w:rsidR="0053470A">
        <w:t xml:space="preserve">- </w:t>
      </w:r>
      <w:r>
        <w:t>reducing unnecessary use of environmentally high impact anaesthetic gases and potential for significant cost savings</w:t>
      </w:r>
      <w:r w:rsidR="0053470A">
        <w:t xml:space="preserve">. This data will be essential for this Sustainability QI </w:t>
      </w:r>
      <w:r w:rsidR="001A4869">
        <w:t xml:space="preserve">(SusQI) </w:t>
      </w:r>
      <w:r w:rsidR="0053470A">
        <w:t>project.</w:t>
      </w:r>
    </w:p>
    <w:p w14:paraId="68A72D0C" w14:textId="5254B7A3" w:rsidR="00D80979" w:rsidRDefault="00D80979" w:rsidP="00D80979">
      <w:pPr>
        <w:pStyle w:val="ListParagraph"/>
        <w:numPr>
          <w:ilvl w:val="1"/>
          <w:numId w:val="1"/>
        </w:numPr>
      </w:pPr>
      <w:r>
        <w:t>Ask them for the health boards data on inhalational anaesthetic agents (IAAs) Sevoflurane, Desflurane + Isoflurane (or if any other gases are still used enflurane or halothane then please ask for these too)</w:t>
      </w:r>
      <w:r w:rsidR="0053470A">
        <w:t xml:space="preserve"> This specific project isn’t looking at nitrous oxide data.</w:t>
      </w:r>
    </w:p>
    <w:p w14:paraId="63D7510E" w14:textId="0CC69197" w:rsidR="00D80979" w:rsidRDefault="00D80979" w:rsidP="00D80979">
      <w:pPr>
        <w:pStyle w:val="ListParagraph"/>
        <w:numPr>
          <w:ilvl w:val="1"/>
          <w:numId w:val="1"/>
        </w:numPr>
      </w:pPr>
      <w:r>
        <w:t xml:space="preserve">Ask for units of each agent used each month since April 2016 </w:t>
      </w:r>
      <w:r w:rsidR="0053470A">
        <w:t>(data</w:t>
      </w:r>
      <w:r>
        <w:t xml:space="preserve"> for previous financial years (April 1</w:t>
      </w:r>
      <w:r w:rsidRPr="00D80979">
        <w:rPr>
          <w:vertAlign w:val="superscript"/>
        </w:rPr>
        <w:t>st</w:t>
      </w:r>
      <w:r>
        <w:t xml:space="preserve"> to March 31</w:t>
      </w:r>
      <w:r w:rsidRPr="00D80979">
        <w:rPr>
          <w:vertAlign w:val="superscript"/>
        </w:rPr>
        <w:t>st</w:t>
      </w:r>
      <w:r>
        <w:t>)</w:t>
      </w:r>
      <w:r w:rsidR="0053470A">
        <w:t xml:space="preserve"> </w:t>
      </w:r>
      <w:r>
        <w:t>may be annualised but data for April 2019 onwards can be</w:t>
      </w:r>
      <w:r w:rsidR="0053470A">
        <w:t xml:space="preserve"> collated monthly to track any changes in usage. Example; 1 unit sevoflurane = 250ml, 1 unit desflurane = 240ml</w:t>
      </w:r>
    </w:p>
    <w:p w14:paraId="39E1E27B" w14:textId="55FAFB50" w:rsidR="0053470A" w:rsidRDefault="0053470A" w:rsidP="00D80979">
      <w:pPr>
        <w:pStyle w:val="ListParagraph"/>
        <w:numPr>
          <w:ilvl w:val="1"/>
          <w:numId w:val="1"/>
        </w:numPr>
      </w:pPr>
      <w:r>
        <w:t>Ask for price per unit of each agent</w:t>
      </w:r>
      <w:r w:rsidR="00F22086">
        <w:t xml:space="preserve"> (we’ve been told these can be different from one health board to the next and not supposed to be shared amongst differing health boards!)</w:t>
      </w:r>
    </w:p>
    <w:p w14:paraId="5CDB6104" w14:textId="716660F1" w:rsidR="00585931" w:rsidRDefault="00585931" w:rsidP="00D80979">
      <w:pPr>
        <w:pStyle w:val="ListParagraph"/>
        <w:numPr>
          <w:ilvl w:val="1"/>
          <w:numId w:val="1"/>
        </w:numPr>
      </w:pPr>
      <w:r>
        <w:t xml:space="preserve">Calculate a total cost for each agent from the last financial year and a carbon footprint. See RCoA information provided on carbon footprint equivalent of each unit of agent eg. </w:t>
      </w:r>
      <w:proofErr w:type="gramStart"/>
      <w:r>
        <w:t>1 unit</w:t>
      </w:r>
      <w:proofErr w:type="gramEnd"/>
      <w:r>
        <w:t xml:space="preserve"> </w:t>
      </w:r>
      <w:proofErr w:type="spellStart"/>
      <w:r>
        <w:t>Desfluane</w:t>
      </w:r>
      <w:proofErr w:type="spellEnd"/>
      <w:r>
        <w:t xml:space="preserve"> = 886kg CO</w:t>
      </w:r>
      <w:r w:rsidRPr="00585931">
        <w:rPr>
          <w:rFonts w:cs="Times New Roman (Body CS)"/>
          <w:vertAlign w:val="subscript"/>
        </w:rPr>
        <w:t>2</w:t>
      </w:r>
      <w:r>
        <w:t>e</w:t>
      </w:r>
    </w:p>
    <w:p w14:paraId="7FA20312" w14:textId="26478E08" w:rsidR="00242688" w:rsidRDefault="00242688" w:rsidP="00D80979">
      <w:pPr>
        <w:pStyle w:val="ListParagraph"/>
        <w:numPr>
          <w:ilvl w:val="1"/>
          <w:numId w:val="1"/>
        </w:numPr>
      </w:pPr>
      <w:r>
        <w:t xml:space="preserve">Ask for Propofol usage over the same period. </w:t>
      </w:r>
    </w:p>
    <w:p w14:paraId="4CA7F450" w14:textId="77777777" w:rsidR="0053470A" w:rsidRDefault="0053470A" w:rsidP="0053470A">
      <w:pPr>
        <w:pStyle w:val="ListParagraph"/>
        <w:ind w:left="1440"/>
      </w:pPr>
    </w:p>
    <w:p w14:paraId="75997345" w14:textId="77777777" w:rsidR="0053470A" w:rsidRDefault="0053470A" w:rsidP="0053470A">
      <w:pPr>
        <w:pStyle w:val="ListParagraph"/>
        <w:numPr>
          <w:ilvl w:val="0"/>
          <w:numId w:val="1"/>
        </w:numPr>
      </w:pPr>
      <w:r>
        <w:t>Inform your CD of the project proposed.</w:t>
      </w:r>
    </w:p>
    <w:p w14:paraId="60F89E8B" w14:textId="34D8C648" w:rsidR="00D80979" w:rsidRDefault="00585931" w:rsidP="0053470A">
      <w:pPr>
        <w:pStyle w:val="ListParagraph"/>
        <w:numPr>
          <w:ilvl w:val="1"/>
          <w:numId w:val="1"/>
        </w:numPr>
      </w:pPr>
      <w:r>
        <w:t>C</w:t>
      </w:r>
      <w:r w:rsidR="0053470A">
        <w:t>omplete any QI application paperwork which is required in your health board.</w:t>
      </w:r>
    </w:p>
    <w:p w14:paraId="6DBF0106" w14:textId="77777777" w:rsidR="00585931" w:rsidRDefault="00585931" w:rsidP="00585931">
      <w:pPr>
        <w:pStyle w:val="ListParagraph"/>
        <w:ind w:left="1440"/>
      </w:pPr>
    </w:p>
    <w:p w14:paraId="691F36D5" w14:textId="6F6E3CF8" w:rsidR="00396F23" w:rsidRDefault="00396F23" w:rsidP="00D80979">
      <w:pPr>
        <w:pStyle w:val="ListParagraph"/>
        <w:numPr>
          <w:ilvl w:val="0"/>
          <w:numId w:val="1"/>
        </w:numPr>
      </w:pPr>
      <w:r>
        <w:t>Present to your department on audit/QUID day. There is a template presentation provided, feel free to use/amend/delete slides as you see fit.</w:t>
      </w:r>
    </w:p>
    <w:p w14:paraId="7325F2EC" w14:textId="77777777" w:rsidR="00396F23" w:rsidRDefault="00396F23" w:rsidP="00396F23">
      <w:pPr>
        <w:pStyle w:val="ListParagraph"/>
      </w:pPr>
    </w:p>
    <w:p w14:paraId="757B6094" w14:textId="58164343" w:rsidR="00D80979" w:rsidRDefault="0053470A" w:rsidP="00D80979">
      <w:pPr>
        <w:pStyle w:val="ListParagraph"/>
        <w:numPr>
          <w:ilvl w:val="0"/>
          <w:numId w:val="1"/>
        </w:numPr>
      </w:pPr>
      <w:r>
        <w:t>Put up a Project Drawdown poster in each anaesthetic room</w:t>
      </w:r>
      <w:r w:rsidR="00585931">
        <w:t>, in the anaesthetic dept and coffee area (wherever best placed in your hospital)</w:t>
      </w:r>
    </w:p>
    <w:p w14:paraId="66EAB460" w14:textId="77777777" w:rsidR="00585931" w:rsidRDefault="00585931" w:rsidP="00585931"/>
    <w:p w14:paraId="1C24CAD4" w14:textId="0D53B056" w:rsidR="00585931" w:rsidRDefault="00585931" w:rsidP="00585931">
      <w:pPr>
        <w:pStyle w:val="ListParagraph"/>
        <w:numPr>
          <w:ilvl w:val="0"/>
          <w:numId w:val="1"/>
        </w:numPr>
      </w:pPr>
      <w:r>
        <w:t>Track and record monthly data on IAA usage</w:t>
      </w:r>
      <w:r w:rsidR="00242688">
        <w:t>. Please enter this data on Google spreadsheets that you will be sent; they will calculate your monthly carbon footprint reduction and cost saving. In addition, we can collect this data centrally.</w:t>
      </w:r>
    </w:p>
    <w:p w14:paraId="6AF6BFE8" w14:textId="77777777" w:rsidR="00242688" w:rsidRDefault="00242688" w:rsidP="00242688"/>
    <w:p w14:paraId="14228323" w14:textId="35B90831" w:rsidR="00585931" w:rsidRDefault="00585931" w:rsidP="00585931">
      <w:pPr>
        <w:pStyle w:val="ListParagraph"/>
        <w:numPr>
          <w:ilvl w:val="0"/>
          <w:numId w:val="1"/>
        </w:numPr>
      </w:pPr>
      <w:r>
        <w:t>Send an email update to the department once the project has been underway a few months to demonstrate changes and encourage</w:t>
      </w:r>
      <w:r w:rsidR="00F22086">
        <w:t>/remind people of the project</w:t>
      </w:r>
    </w:p>
    <w:p w14:paraId="300D8FFA" w14:textId="77777777" w:rsidR="00F22086" w:rsidRDefault="00F22086" w:rsidP="00F22086">
      <w:pPr>
        <w:pStyle w:val="ListParagraph"/>
      </w:pPr>
    </w:p>
    <w:p w14:paraId="14815A8D" w14:textId="2A4B7CD9" w:rsidR="00F22086" w:rsidRDefault="00F22086" w:rsidP="00585931">
      <w:pPr>
        <w:pStyle w:val="ListParagraph"/>
        <w:numPr>
          <w:ilvl w:val="0"/>
          <w:numId w:val="1"/>
        </w:numPr>
      </w:pPr>
      <w:r>
        <w:t>Consider discussing with your CD whether any cost savings incurred in this project could be reinvested within the department to incentivise staff.</w:t>
      </w:r>
    </w:p>
    <w:p w14:paraId="11E4FE66" w14:textId="77777777" w:rsidR="00824FB9" w:rsidRDefault="00824FB9" w:rsidP="00824FB9">
      <w:pPr>
        <w:pStyle w:val="ListParagraph"/>
      </w:pPr>
    </w:p>
    <w:p w14:paraId="2D0151B9" w14:textId="1B4E4B22" w:rsidR="00824FB9" w:rsidRDefault="00824FB9" w:rsidP="00585931">
      <w:pPr>
        <w:pStyle w:val="ListParagraph"/>
        <w:numPr>
          <w:ilvl w:val="0"/>
          <w:numId w:val="1"/>
        </w:numPr>
      </w:pPr>
      <w:r>
        <w:t>Ultimately</w:t>
      </w:r>
      <w:r w:rsidR="001A4869">
        <w:t>, in time</w:t>
      </w:r>
      <w:r>
        <w:t xml:space="preserve"> we wish to collate all Welsh Project Drawdown data</w:t>
      </w:r>
      <w:r w:rsidR="001A4869">
        <w:t xml:space="preserve"> to calculate a WEAN carbon and cost saving from this project as an example of a scaled up high impact SusQI project. </w:t>
      </w:r>
    </w:p>
    <w:p w14:paraId="6E734B7D" w14:textId="77777777" w:rsidR="001A4869" w:rsidRDefault="001A4869" w:rsidP="00396F23">
      <w:pPr>
        <w:ind w:left="360"/>
      </w:pPr>
      <w:bookmarkStart w:id="0" w:name="_GoBack"/>
      <w:bookmarkEnd w:id="0"/>
    </w:p>
    <w:p w14:paraId="09647899" w14:textId="0E372846" w:rsidR="001A4869" w:rsidRDefault="001A4869" w:rsidP="00585931">
      <w:pPr>
        <w:pStyle w:val="ListParagraph"/>
        <w:numPr>
          <w:ilvl w:val="0"/>
          <w:numId w:val="1"/>
        </w:numPr>
      </w:pPr>
      <w:r>
        <w:lastRenderedPageBreak/>
        <w:t>Thank you + good luck!</w:t>
      </w:r>
    </w:p>
    <w:p w14:paraId="167C0D0E" w14:textId="1DCE46C3" w:rsidR="00F22086" w:rsidRDefault="00F22086" w:rsidP="00F22086">
      <w:r>
        <w:t xml:space="preserve"> </w:t>
      </w:r>
    </w:p>
    <w:p w14:paraId="3CF2B77C" w14:textId="77777777" w:rsidR="00585931" w:rsidRDefault="00585931" w:rsidP="00585931">
      <w:pPr>
        <w:pStyle w:val="ListParagraph"/>
      </w:pPr>
    </w:p>
    <w:p w14:paraId="65B124AC" w14:textId="45AF3E19" w:rsidR="00D80979" w:rsidRPr="00D80979" w:rsidRDefault="00933742" w:rsidP="00D80979">
      <w:r>
        <w:rPr>
          <w:noProof/>
        </w:rPr>
        <w:drawing>
          <wp:inline distT="0" distB="0" distL="0" distR="0" wp14:anchorId="6EEE3180" wp14:editId="089556B2">
            <wp:extent cx="5727700" cy="3180715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AA ml to kg C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979" w:rsidRPr="00D80979" w:rsidSect="00207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1CCC3" w14:textId="77777777" w:rsidR="002C3E01" w:rsidRDefault="002C3E01" w:rsidP="00D80979">
      <w:r>
        <w:separator/>
      </w:r>
    </w:p>
  </w:endnote>
  <w:endnote w:type="continuationSeparator" w:id="0">
    <w:p w14:paraId="475A7578" w14:textId="77777777" w:rsidR="002C3E01" w:rsidRDefault="002C3E01" w:rsidP="00D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5212" w14:textId="77777777" w:rsidR="00D80979" w:rsidRDefault="00D80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B6F7" w14:textId="77777777" w:rsidR="00D80979" w:rsidRDefault="00D80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DCE7F" w14:textId="77777777" w:rsidR="00D80979" w:rsidRDefault="00D80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61FDB" w14:textId="77777777" w:rsidR="002C3E01" w:rsidRDefault="002C3E01" w:rsidP="00D80979">
      <w:r>
        <w:separator/>
      </w:r>
    </w:p>
  </w:footnote>
  <w:footnote w:type="continuationSeparator" w:id="0">
    <w:p w14:paraId="2EC3CAA9" w14:textId="77777777" w:rsidR="002C3E01" w:rsidRDefault="002C3E01" w:rsidP="00D8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FFE6" w14:textId="75CD3A8D" w:rsidR="00D80979" w:rsidRDefault="002C3E01">
    <w:pPr>
      <w:pStyle w:val="Header"/>
    </w:pPr>
    <w:r>
      <w:rPr>
        <w:noProof/>
      </w:rPr>
      <w:pict w14:anchorId="5D4C2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136550" o:spid="_x0000_s2051" type="#_x0000_t75" alt="WEAN logo " style="position:absolute;margin-left:0;margin-top:0;width:450.25pt;height:251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AN log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93D26" w14:textId="595FBDBA" w:rsidR="00D80979" w:rsidRDefault="002C3E01">
    <w:pPr>
      <w:pStyle w:val="Header"/>
    </w:pPr>
    <w:r>
      <w:rPr>
        <w:noProof/>
      </w:rPr>
      <w:pict w14:anchorId="48FE78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136551" o:spid="_x0000_s2050" type="#_x0000_t75" alt="WEAN logo " style="position:absolute;margin-left:0;margin-top:0;width:450.25pt;height:25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AN logo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467C" w14:textId="2C1C9D9B" w:rsidR="00D80979" w:rsidRDefault="002C3E01">
    <w:pPr>
      <w:pStyle w:val="Header"/>
    </w:pPr>
    <w:r>
      <w:rPr>
        <w:noProof/>
      </w:rPr>
      <w:pict w14:anchorId="60D6F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136549" o:spid="_x0000_s2049" type="#_x0000_t75" alt="WEAN logo " style="position:absolute;margin-left:0;margin-top:0;width:450.25pt;height:251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AN log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24BD"/>
    <w:multiLevelType w:val="hybridMultilevel"/>
    <w:tmpl w:val="6A187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9"/>
    <w:rsid w:val="00046795"/>
    <w:rsid w:val="001A4869"/>
    <w:rsid w:val="00207151"/>
    <w:rsid w:val="00242688"/>
    <w:rsid w:val="002C3E01"/>
    <w:rsid w:val="00396F23"/>
    <w:rsid w:val="004C3A3F"/>
    <w:rsid w:val="0053470A"/>
    <w:rsid w:val="00585931"/>
    <w:rsid w:val="00824FB9"/>
    <w:rsid w:val="00916276"/>
    <w:rsid w:val="00933742"/>
    <w:rsid w:val="00B94B81"/>
    <w:rsid w:val="00C27537"/>
    <w:rsid w:val="00D80979"/>
    <w:rsid w:val="00F2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59FD7B"/>
  <w15:chartTrackingRefBased/>
  <w15:docId w15:val="{65FF2279-1C0E-324C-8C1F-6975203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979"/>
  </w:style>
  <w:style w:type="paragraph" w:styleId="Footer">
    <w:name w:val="footer"/>
    <w:basedOn w:val="Normal"/>
    <w:link w:val="FooterChar"/>
    <w:uiPriority w:val="99"/>
    <w:unhideWhenUsed/>
    <w:rsid w:val="00D80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brennan</dc:creator>
  <cp:keywords/>
  <dc:description/>
  <cp:lastModifiedBy>Microsoft Office User</cp:lastModifiedBy>
  <cp:revision>3</cp:revision>
  <dcterms:created xsi:type="dcterms:W3CDTF">2020-01-29T18:06:00Z</dcterms:created>
  <dcterms:modified xsi:type="dcterms:W3CDTF">2020-01-29T18:11:00Z</dcterms:modified>
</cp:coreProperties>
</file>