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A452" w14:textId="29CE1402" w:rsidR="00273BE5" w:rsidRPr="0046024F" w:rsidRDefault="000C0F80" w:rsidP="0046024F">
      <w:pPr>
        <w:spacing w:after="0" w:line="240" w:lineRule="auto"/>
        <w:outlineLvl w:val="0"/>
        <w:rPr>
          <w:rFonts w:ascii="Georgia" w:eastAsia="Times New Roman" w:hAnsi="Georgia" w:cs="Times New Roman"/>
          <w:color w:val="1F1F1F"/>
          <w:kern w:val="36"/>
          <w:sz w:val="48"/>
          <w:szCs w:val="48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1F1F1F"/>
          <w:kern w:val="36"/>
          <w:sz w:val="48"/>
          <w:szCs w:val="48"/>
          <w:lang w:eastAsia="en-GB"/>
          <w14:ligatures w14:val="none"/>
        </w:rPr>
        <w:t xml:space="preserve">Critical appraisal of: </w:t>
      </w:r>
      <w:r w:rsidR="00273BE5" w:rsidRPr="00273BE5">
        <w:rPr>
          <w:rFonts w:ascii="Georgia" w:eastAsia="Times New Roman" w:hAnsi="Georgia" w:cs="Times New Roman"/>
          <w:color w:val="1F1F1F"/>
          <w:kern w:val="36"/>
          <w:sz w:val="48"/>
          <w:szCs w:val="48"/>
          <w:lang w:eastAsia="en-GB"/>
          <w14:ligatures w14:val="none"/>
        </w:rPr>
        <w:t xml:space="preserve">Nature contact, nature connectedness and associations with health, </w:t>
      </w:r>
      <w:proofErr w:type="gramStart"/>
      <w:r w:rsidR="00273BE5" w:rsidRPr="00273BE5">
        <w:rPr>
          <w:rFonts w:ascii="Georgia" w:eastAsia="Times New Roman" w:hAnsi="Georgia" w:cs="Times New Roman"/>
          <w:color w:val="1F1F1F"/>
          <w:kern w:val="36"/>
          <w:sz w:val="48"/>
          <w:szCs w:val="48"/>
          <w:lang w:eastAsia="en-GB"/>
          <w14:ligatures w14:val="none"/>
        </w:rPr>
        <w:t>wellbeing</w:t>
      </w:r>
      <w:proofErr w:type="gramEnd"/>
      <w:r w:rsidR="00273BE5" w:rsidRPr="00273BE5">
        <w:rPr>
          <w:rFonts w:ascii="Georgia" w:eastAsia="Times New Roman" w:hAnsi="Georgia" w:cs="Times New Roman"/>
          <w:color w:val="1F1F1F"/>
          <w:kern w:val="36"/>
          <w:sz w:val="48"/>
          <w:szCs w:val="48"/>
          <w:lang w:eastAsia="en-GB"/>
          <w14:ligatures w14:val="none"/>
        </w:rPr>
        <w:t xml:space="preserve"> and pro-environmental behaviours</w:t>
      </w:r>
    </w:p>
    <w:p w14:paraId="43BC91CF" w14:textId="77777777" w:rsidR="00273BE5" w:rsidRPr="00273BE5" w:rsidRDefault="00273BE5" w:rsidP="00273BE5">
      <w:pPr>
        <w:spacing w:before="480" w:after="120" w:line="240" w:lineRule="auto"/>
        <w:outlineLvl w:val="1"/>
        <w:rPr>
          <w:rFonts w:ascii="Georgia" w:eastAsia="Times New Roman" w:hAnsi="Georgia" w:cs="Times New Roman"/>
          <w:color w:val="1F1F1F"/>
          <w:kern w:val="0"/>
          <w:sz w:val="36"/>
          <w:szCs w:val="36"/>
          <w:lang w:eastAsia="en-GB"/>
          <w14:ligatures w14:val="none"/>
        </w:rPr>
      </w:pPr>
      <w:r w:rsidRPr="00273BE5">
        <w:rPr>
          <w:rFonts w:ascii="Georgia" w:eastAsia="Times New Roman" w:hAnsi="Georgia" w:cs="Times New Roman"/>
          <w:color w:val="1F1F1F"/>
          <w:kern w:val="0"/>
          <w:sz w:val="36"/>
          <w:szCs w:val="36"/>
          <w:lang w:eastAsia="en-GB"/>
          <w14:ligatures w14:val="none"/>
        </w:rPr>
        <w:t>Abstract</w:t>
      </w:r>
    </w:p>
    <w:p w14:paraId="343277CF" w14:textId="215D393E" w:rsidR="00273BE5" w:rsidRPr="00273BE5" w:rsidRDefault="00273BE5" w:rsidP="00273BE5">
      <w:pPr>
        <w:spacing w:after="0" w:line="240" w:lineRule="auto"/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</w:pPr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>Contact with, and psychological connectedness to the natural world are both associated with various health and sustainability-related outcomes. To date, though, the evidence base has been fragmented. Using a representative sample of the adult population of England (N = 4,960), we investigated the relationships between three types of nature contact, psychological connectedness, health, subjective </w:t>
      </w:r>
      <w:hyperlink r:id="rId5" w:tooltip="Learn more about wellbeing from ScienceDirect's AI-generated Topic Pages" w:history="1">
        <w:r w:rsidRPr="00273BE5">
          <w:rPr>
            <w:rFonts w:ascii="Georgia" w:eastAsia="Times New Roman" w:hAnsi="Georgia" w:cs="Times New Roman"/>
            <w:color w:val="1F1F1F"/>
            <w:kern w:val="0"/>
            <w:u w:val="single"/>
            <w:lang w:eastAsia="en-GB"/>
            <w14:ligatures w14:val="none"/>
          </w:rPr>
          <w:t>wellbeing</w:t>
        </w:r>
      </w:hyperlink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 xml:space="preserve"> and pro-environmental behaviours within a single study. We found that specific types of nature contact, as well as individual differences in nature connectedness, were differentially associated with aspects of health, </w:t>
      </w:r>
      <w:proofErr w:type="gramStart"/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>well-being</w:t>
      </w:r>
      <w:proofErr w:type="gramEnd"/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 xml:space="preserve"> and pro-environmental behaviours. Living in a greener neighbourhood was, unrelated to any wellbeing or sustainability outcomes. By contrast, visiting nature ≥ once a week was positively associated with general health and household pro-environmental behaviours. Moreover, people who watched/listened to nature documentaries reported higher levels of both pro-environmental behaviours. Nature connectedness was positively related to </w:t>
      </w:r>
      <w:proofErr w:type="spellStart"/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>eudaimonic</w:t>
      </w:r>
      <w:proofErr w:type="spellEnd"/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 xml:space="preserve"> wellbeing and both types of pro-environmental behaviour. Moreover, connectedness moderated key relationships between nature contact, </w:t>
      </w:r>
      <w:proofErr w:type="gramStart"/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>wellbeing</w:t>
      </w:r>
      <w:proofErr w:type="gramEnd"/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 xml:space="preserve"> and pro-environmental behaviours. The complexity of our findings suggests that interventions increasing both contact with, and connection to nature, are likely to be needed </w:t>
      </w:r>
      <w:proofErr w:type="gramStart"/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>in order to</w:t>
      </w:r>
      <w:proofErr w:type="gramEnd"/>
      <w:r w:rsidRPr="00273BE5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 xml:space="preserve"> achieve synergistic improvements to human and planetary health.</w:t>
      </w:r>
      <w:r w:rsidR="00B346CE">
        <w:rPr>
          <w:rFonts w:ascii="Georgia" w:eastAsia="Times New Roman" w:hAnsi="Georgia" w:cs="Times New Roman"/>
          <w:color w:val="1F1F1F"/>
          <w:kern w:val="0"/>
          <w:lang w:eastAsia="en-GB"/>
          <w14:ligatures w14:val="none"/>
        </w:rPr>
        <w:t xml:space="preserve"> </w:t>
      </w:r>
      <w:r w:rsidR="00B346CE">
        <w:t>(Martin et al., 2020)</w:t>
      </w:r>
    </w:p>
    <w:p w14:paraId="2E1D8B4D" w14:textId="77777777" w:rsidR="00273BE5" w:rsidRDefault="00273BE5"/>
    <w:p w14:paraId="46B3F601" w14:textId="77777777" w:rsidR="00F361E9" w:rsidRDefault="00F361E9"/>
    <w:p w14:paraId="508C2142" w14:textId="25D9AC6C" w:rsidR="008A4A15" w:rsidRPr="00151226" w:rsidRDefault="00273BE5" w:rsidP="008A4A15">
      <w:pPr>
        <w:rPr>
          <w:rFonts w:ascii="Abadi" w:hAnsi="Abadi" w:cs="Noto Sans"/>
          <w:color w:val="3C4245"/>
          <w:shd w:val="clear" w:color="auto" w:fill="FFFFFF"/>
        </w:rPr>
      </w:pPr>
      <w:r w:rsidRPr="00151226">
        <w:rPr>
          <w:rFonts w:ascii="Abadi" w:hAnsi="Abadi"/>
        </w:rPr>
        <w:t xml:space="preserve">This </w:t>
      </w:r>
      <w:r w:rsidR="00237E64" w:rsidRPr="00151226">
        <w:rPr>
          <w:rFonts w:ascii="Abadi" w:hAnsi="Abadi" w:cs="Noto Sans"/>
          <w:color w:val="3C4245"/>
          <w:shd w:val="clear" w:color="auto" w:fill="FFFFFF"/>
        </w:rPr>
        <w:t>cross-sectional</w:t>
      </w:r>
      <w:r w:rsidR="00AD2007" w:rsidRPr="00151226">
        <w:rPr>
          <w:rFonts w:ascii="Abadi" w:hAnsi="Abadi" w:cs="Noto Sans"/>
          <w:color w:val="3C4245"/>
          <w:shd w:val="clear" w:color="auto" w:fill="FFFFFF"/>
        </w:rPr>
        <w:t xml:space="preserve"> study</w:t>
      </w:r>
      <w:r w:rsidR="00151226" w:rsidRPr="00151226">
        <w:rPr>
          <w:rFonts w:ascii="Abadi" w:hAnsi="Abadi" w:cs="Noto Sans"/>
          <w:color w:val="3C4245"/>
          <w:shd w:val="clear" w:color="auto" w:fill="FFFFFF"/>
        </w:rPr>
        <w:t xml:space="preserve"> published in 2020</w:t>
      </w:r>
      <w:r w:rsidR="00206DA1" w:rsidRPr="00151226">
        <w:rPr>
          <w:rFonts w:ascii="Abadi" w:hAnsi="Abadi" w:cs="Noto Sans"/>
          <w:color w:val="3C4245"/>
          <w:shd w:val="clear" w:color="auto" w:fill="FFFFFF"/>
        </w:rPr>
        <w:t xml:space="preserve"> l</w:t>
      </w:r>
      <w:r w:rsidR="008A4A15" w:rsidRPr="00151226">
        <w:rPr>
          <w:rFonts w:ascii="Abadi" w:hAnsi="Abadi"/>
        </w:rPr>
        <w:t xml:space="preserve">ooks at a </w:t>
      </w:r>
      <w:r w:rsidR="008A4A15" w:rsidRPr="00151226">
        <w:rPr>
          <w:rFonts w:ascii="Abadi" w:hAnsi="Abadi" w:cs="Noto Sans"/>
          <w:color w:val="3C4245"/>
          <w:shd w:val="clear" w:color="auto" w:fill="FFFFFF"/>
        </w:rPr>
        <w:t>population of 4960 adults (2550 female) ages between 16-95</w:t>
      </w:r>
      <w:r w:rsidR="00934488" w:rsidRPr="00151226">
        <w:rPr>
          <w:rFonts w:ascii="Abadi" w:hAnsi="Abadi" w:cs="Noto Sans"/>
          <w:color w:val="3C4245"/>
          <w:shd w:val="clear" w:color="auto" w:fill="FFFFFF"/>
        </w:rPr>
        <w:t xml:space="preserve"> </w:t>
      </w:r>
      <w:r w:rsidR="00822E41" w:rsidRPr="00151226">
        <w:rPr>
          <w:rFonts w:ascii="Abadi" w:hAnsi="Abadi" w:cs="Noto Sans"/>
          <w:color w:val="3C4245"/>
          <w:shd w:val="clear" w:color="auto" w:fill="FFFFFF"/>
        </w:rPr>
        <w:t xml:space="preserve">with an exposure of </w:t>
      </w:r>
      <w:r w:rsidR="00934488" w:rsidRPr="00151226">
        <w:rPr>
          <w:rFonts w:ascii="Abadi" w:hAnsi="Abadi" w:cs="Noto Sans"/>
          <w:color w:val="3C4245"/>
          <w:shd w:val="clear" w:color="auto" w:fill="FFFFFF"/>
        </w:rPr>
        <w:t xml:space="preserve">positive environmental behaviours </w:t>
      </w:r>
      <w:r w:rsidR="00822E41" w:rsidRPr="00151226">
        <w:rPr>
          <w:rFonts w:ascii="Abadi" w:hAnsi="Abadi" w:cs="Noto Sans"/>
          <w:color w:val="3C4245"/>
          <w:shd w:val="clear" w:color="auto" w:fill="FFFFFF"/>
        </w:rPr>
        <w:t xml:space="preserve">which is referred to as </w:t>
      </w:r>
      <w:r w:rsidR="00107D2C" w:rsidRPr="00151226">
        <w:rPr>
          <w:rFonts w:ascii="Abadi" w:hAnsi="Abadi" w:cs="Noto Sans"/>
          <w:color w:val="3C4245"/>
          <w:shd w:val="clear" w:color="auto" w:fill="FFFFFF"/>
        </w:rPr>
        <w:t>n</w:t>
      </w:r>
      <w:r w:rsidR="00822E41" w:rsidRPr="00151226">
        <w:rPr>
          <w:rFonts w:ascii="Abadi" w:hAnsi="Abadi" w:cs="Noto Sans"/>
          <w:color w:val="3C4245"/>
          <w:shd w:val="clear" w:color="auto" w:fill="FFFFFF"/>
        </w:rPr>
        <w:t>ature contact</w:t>
      </w:r>
      <w:r w:rsidR="00107D2C" w:rsidRPr="00151226">
        <w:rPr>
          <w:rFonts w:ascii="Abadi" w:hAnsi="Abadi" w:cs="Noto Sans"/>
          <w:color w:val="3C4245"/>
          <w:shd w:val="clear" w:color="auto" w:fill="FFFFFF"/>
        </w:rPr>
        <w:t xml:space="preserve"> and </w:t>
      </w:r>
      <w:r w:rsidR="00E26BE0" w:rsidRPr="00151226">
        <w:rPr>
          <w:rFonts w:ascii="Abadi" w:hAnsi="Abadi" w:cs="Noto Sans"/>
          <w:color w:val="3C4245"/>
          <w:shd w:val="clear" w:color="auto" w:fill="FFFFFF"/>
        </w:rPr>
        <w:t>connectedness</w:t>
      </w:r>
      <w:r w:rsidR="00934057" w:rsidRPr="00151226">
        <w:rPr>
          <w:rFonts w:ascii="Abadi" w:hAnsi="Abadi" w:cs="Noto Sans"/>
          <w:color w:val="3C4245"/>
          <w:shd w:val="clear" w:color="auto" w:fill="FFFFFF"/>
        </w:rPr>
        <w:t xml:space="preserve"> and the outcome of improved general health and </w:t>
      </w:r>
      <w:r w:rsidR="00C8045E" w:rsidRPr="00151226">
        <w:rPr>
          <w:rFonts w:ascii="Abadi" w:hAnsi="Abadi" w:cs="Noto Sans"/>
          <w:color w:val="3C4245"/>
          <w:shd w:val="clear" w:color="auto" w:fill="FFFFFF"/>
        </w:rPr>
        <w:t>wellbeing</w:t>
      </w:r>
      <w:r w:rsidR="00AD2007" w:rsidRPr="00151226">
        <w:rPr>
          <w:rFonts w:ascii="Abadi" w:hAnsi="Abadi" w:cs="Noto Sans"/>
          <w:color w:val="3C4245"/>
          <w:shd w:val="clear" w:color="auto" w:fill="FFFFFF"/>
        </w:rPr>
        <w:t>.</w:t>
      </w:r>
    </w:p>
    <w:p w14:paraId="3A57C649" w14:textId="6665837F" w:rsidR="00050147" w:rsidRPr="00151226" w:rsidRDefault="00107D2C">
      <w:pPr>
        <w:rPr>
          <w:rFonts w:ascii="Abadi" w:hAnsi="Abadi" w:cs="Noto Sans"/>
          <w:color w:val="3C4245"/>
          <w:shd w:val="clear" w:color="auto" w:fill="FFFFFF"/>
        </w:rPr>
      </w:pPr>
      <w:r w:rsidRPr="00151226">
        <w:rPr>
          <w:rFonts w:ascii="Abadi" w:hAnsi="Abadi"/>
        </w:rPr>
        <w:t xml:space="preserve">According </w:t>
      </w:r>
      <w:r w:rsidR="00E26BE0" w:rsidRPr="00151226">
        <w:rPr>
          <w:rFonts w:ascii="Abadi" w:hAnsi="Abadi"/>
        </w:rPr>
        <w:t>to WHO,</w:t>
      </w:r>
      <w:r w:rsidR="00273BE5" w:rsidRPr="00151226">
        <w:rPr>
          <w:rFonts w:ascii="Abadi" w:hAnsi="Abadi"/>
        </w:rPr>
        <w:t xml:space="preserve"> ‘</w:t>
      </w:r>
      <w:r w:rsidR="00273BE5" w:rsidRPr="00151226">
        <w:rPr>
          <w:rFonts w:ascii="Abadi" w:hAnsi="Abadi" w:cs="Noto Sans"/>
          <w:color w:val="3C4245"/>
          <w:shd w:val="clear" w:color="auto" w:fill="FFFFFF"/>
        </w:rPr>
        <w:t>Health is a state of complete physical, mental and social well-being and not merely the absence of disease or infirmity.</w:t>
      </w:r>
      <w:r w:rsidR="00273BE5" w:rsidRPr="00151226">
        <w:rPr>
          <w:rFonts w:ascii="Abadi" w:hAnsi="Abadi" w:cs="Noto Sans"/>
          <w:color w:val="3C4245"/>
          <w:shd w:val="clear" w:color="auto" w:fill="FFFFFF"/>
        </w:rPr>
        <w:t xml:space="preserve">’ </w:t>
      </w:r>
      <w:r w:rsidR="00C7732B" w:rsidRPr="00151226">
        <w:rPr>
          <w:rFonts w:ascii="Abadi" w:hAnsi="Abadi" w:cs="Noto Sans"/>
          <w:color w:val="3C4245"/>
          <w:shd w:val="clear" w:color="auto" w:fill="FFFFFF"/>
        </w:rPr>
        <w:t xml:space="preserve">It is well </w:t>
      </w:r>
      <w:r w:rsidR="007D22F5" w:rsidRPr="00151226">
        <w:rPr>
          <w:rFonts w:ascii="Abadi" w:hAnsi="Abadi" w:cs="Noto Sans"/>
          <w:color w:val="3C4245"/>
          <w:shd w:val="clear" w:color="auto" w:fill="FFFFFF"/>
        </w:rPr>
        <w:t>know</w:t>
      </w:r>
      <w:r w:rsidR="00EF3D2D">
        <w:rPr>
          <w:rFonts w:ascii="Abadi" w:hAnsi="Abadi" w:cs="Noto Sans"/>
          <w:color w:val="3C4245"/>
          <w:shd w:val="clear" w:color="auto" w:fill="FFFFFF"/>
        </w:rPr>
        <w:t>n that</w:t>
      </w:r>
      <w:r w:rsidR="00C7732B" w:rsidRPr="00151226">
        <w:rPr>
          <w:rFonts w:ascii="Abadi" w:hAnsi="Abadi" w:cs="Noto Sans"/>
          <w:color w:val="3C4245"/>
          <w:shd w:val="clear" w:color="auto" w:fill="FFFFFF"/>
        </w:rPr>
        <w:t xml:space="preserve"> people</w:t>
      </w:r>
      <w:r w:rsidR="000C3019" w:rsidRPr="00151226">
        <w:rPr>
          <w:rFonts w:ascii="Abadi" w:hAnsi="Abadi" w:cs="Noto Sans"/>
          <w:color w:val="3C4245"/>
          <w:shd w:val="clear" w:color="auto" w:fill="FFFFFF"/>
        </w:rPr>
        <w:t xml:space="preserve"> are spending less time outside</w:t>
      </w:r>
      <w:r w:rsidR="00C7732B" w:rsidRPr="00151226">
        <w:rPr>
          <w:rFonts w:ascii="Abadi" w:hAnsi="Abadi" w:cs="Noto Sans"/>
          <w:color w:val="3C4245"/>
          <w:shd w:val="clear" w:color="auto" w:fill="FFFFFF"/>
        </w:rPr>
        <w:t xml:space="preserve"> and</w:t>
      </w:r>
      <w:r w:rsidR="000C3019" w:rsidRPr="00151226">
        <w:rPr>
          <w:rFonts w:ascii="Abadi" w:hAnsi="Abadi" w:cs="Noto Sans"/>
          <w:color w:val="3C4245"/>
          <w:shd w:val="clear" w:color="auto" w:fill="FFFFFF"/>
        </w:rPr>
        <w:t xml:space="preserve"> </w:t>
      </w:r>
      <w:r w:rsidR="00EF3D2D">
        <w:rPr>
          <w:rFonts w:ascii="Abadi" w:hAnsi="Abadi" w:cs="Noto Sans"/>
          <w:color w:val="3C4245"/>
          <w:shd w:val="clear" w:color="auto" w:fill="FFFFFF"/>
        </w:rPr>
        <w:t xml:space="preserve">with the </w:t>
      </w:r>
      <w:r w:rsidR="000C3019" w:rsidRPr="00151226">
        <w:rPr>
          <w:rFonts w:ascii="Abadi" w:hAnsi="Abadi" w:cs="Noto Sans"/>
          <w:color w:val="3C4245"/>
          <w:shd w:val="clear" w:color="auto" w:fill="FFFFFF"/>
        </w:rPr>
        <w:t xml:space="preserve">NHS under such a huge strain, this issue is </w:t>
      </w:r>
      <w:r w:rsidR="00206DA1" w:rsidRPr="00151226">
        <w:rPr>
          <w:rFonts w:ascii="Abadi" w:hAnsi="Abadi" w:cs="Noto Sans"/>
          <w:color w:val="3C4245"/>
          <w:shd w:val="clear" w:color="auto" w:fill="FFFFFF"/>
        </w:rPr>
        <w:t>clear,</w:t>
      </w:r>
      <w:r w:rsidR="00BC418C" w:rsidRPr="00151226">
        <w:rPr>
          <w:rFonts w:ascii="Abadi" w:hAnsi="Abadi" w:cs="Noto Sans"/>
          <w:color w:val="3C4245"/>
          <w:shd w:val="clear" w:color="auto" w:fill="FFFFFF"/>
        </w:rPr>
        <w:t xml:space="preserve"> and this article </w:t>
      </w:r>
      <w:r w:rsidR="00C7732B" w:rsidRPr="00151226">
        <w:rPr>
          <w:rFonts w:ascii="Abadi" w:hAnsi="Abadi" w:cs="Noto Sans"/>
          <w:color w:val="3C4245"/>
          <w:shd w:val="clear" w:color="auto" w:fill="FFFFFF"/>
        </w:rPr>
        <w:t>cle</w:t>
      </w:r>
      <w:r w:rsidR="00047F67" w:rsidRPr="00151226">
        <w:rPr>
          <w:rFonts w:ascii="Abadi" w:hAnsi="Abadi" w:cs="Noto Sans"/>
          <w:color w:val="3C4245"/>
          <w:shd w:val="clear" w:color="auto" w:fill="FFFFFF"/>
        </w:rPr>
        <w:t>arly extends previous research that has been done on the nature benefits of health.</w:t>
      </w:r>
    </w:p>
    <w:p w14:paraId="51591D0B" w14:textId="213B4F60" w:rsidR="00050147" w:rsidRPr="00151226" w:rsidRDefault="00151226">
      <w:pPr>
        <w:rPr>
          <w:rFonts w:ascii="Abadi" w:hAnsi="Abadi"/>
          <w:color w:val="1F1F1F"/>
        </w:rPr>
      </w:pPr>
      <w:r>
        <w:rPr>
          <w:rFonts w:ascii="Abadi" w:hAnsi="Abadi"/>
          <w:color w:val="1F1F1F"/>
        </w:rPr>
        <w:t>T</w:t>
      </w:r>
      <w:r w:rsidR="00C80D6E" w:rsidRPr="00151226">
        <w:rPr>
          <w:rFonts w:ascii="Abadi" w:hAnsi="Abadi"/>
          <w:color w:val="1F1F1F"/>
        </w:rPr>
        <w:t>he data collected</w:t>
      </w:r>
      <w:r w:rsidR="00DA45A8" w:rsidRPr="00151226">
        <w:rPr>
          <w:rFonts w:ascii="Abadi" w:hAnsi="Abadi"/>
          <w:color w:val="1F1F1F"/>
        </w:rPr>
        <w:t xml:space="preserve"> was over a </w:t>
      </w:r>
      <w:proofErr w:type="gramStart"/>
      <w:r w:rsidR="00DA45A8" w:rsidRPr="00151226">
        <w:rPr>
          <w:rFonts w:ascii="Abadi" w:hAnsi="Abadi"/>
          <w:color w:val="1F1F1F"/>
        </w:rPr>
        <w:t>12 month</w:t>
      </w:r>
      <w:proofErr w:type="gramEnd"/>
      <w:r w:rsidR="00DA45A8" w:rsidRPr="00151226">
        <w:rPr>
          <w:rFonts w:ascii="Abadi" w:hAnsi="Abadi"/>
          <w:color w:val="1F1F1F"/>
        </w:rPr>
        <w:t xml:space="preserve"> period and over the whole of England to reduce </w:t>
      </w:r>
      <w:r w:rsidR="005A5674" w:rsidRPr="00151226">
        <w:rPr>
          <w:rFonts w:ascii="Abadi" w:hAnsi="Abadi"/>
          <w:color w:val="1F1F1F"/>
        </w:rPr>
        <w:t xml:space="preserve">bias (seasonal and geographical) </w:t>
      </w:r>
      <w:r w:rsidR="009D09E0" w:rsidRPr="00151226">
        <w:rPr>
          <w:rFonts w:ascii="Abadi" w:hAnsi="Abadi"/>
          <w:color w:val="1F1F1F"/>
        </w:rPr>
        <w:t>and sampling bias was reduced by trying to ensure the sample was representative of England</w:t>
      </w:r>
      <w:r>
        <w:rPr>
          <w:rFonts w:ascii="Abadi" w:hAnsi="Abadi"/>
          <w:color w:val="1F1F1F"/>
        </w:rPr>
        <w:t xml:space="preserve"> adding </w:t>
      </w:r>
      <w:r w:rsidR="009D09E0" w:rsidRPr="00151226">
        <w:rPr>
          <w:rFonts w:ascii="Abadi" w:hAnsi="Abadi"/>
          <w:color w:val="1F1F1F"/>
        </w:rPr>
        <w:t>strength to the study as it</w:t>
      </w:r>
      <w:r w:rsidR="00A91D55" w:rsidRPr="00151226">
        <w:rPr>
          <w:rFonts w:ascii="Abadi" w:hAnsi="Abadi"/>
          <w:color w:val="1F1F1F"/>
        </w:rPr>
        <w:t xml:space="preserve"> can be applied to the population.</w:t>
      </w:r>
    </w:p>
    <w:p w14:paraId="1DB2EE28" w14:textId="16E84CE4" w:rsidR="00F24528" w:rsidRPr="00151226" w:rsidRDefault="00F24528">
      <w:pPr>
        <w:rPr>
          <w:rFonts w:ascii="Abadi" w:hAnsi="Abadi" w:cs="Noto Sans"/>
          <w:color w:val="3C4245"/>
          <w:shd w:val="clear" w:color="auto" w:fill="FFFFFF"/>
        </w:rPr>
      </w:pPr>
      <w:r w:rsidRPr="00151226">
        <w:rPr>
          <w:rFonts w:ascii="Abadi" w:hAnsi="Abadi" w:cs="Noto Sans"/>
          <w:color w:val="3C4245"/>
          <w:shd w:val="clear" w:color="auto" w:fill="FFFFFF"/>
        </w:rPr>
        <w:lastRenderedPageBreak/>
        <w:t xml:space="preserve">The primary outcomes measured were health and wellbeing </w:t>
      </w:r>
      <w:r w:rsidR="00B26D28" w:rsidRPr="00151226">
        <w:rPr>
          <w:rFonts w:ascii="Abadi" w:hAnsi="Abadi" w:cs="Noto Sans"/>
          <w:color w:val="3C4245"/>
          <w:shd w:val="clear" w:color="auto" w:fill="FFFFFF"/>
        </w:rPr>
        <w:t xml:space="preserve">by a quantitative scale and pro environmental behaviours </w:t>
      </w:r>
      <w:r w:rsidR="001A125A" w:rsidRPr="00151226">
        <w:rPr>
          <w:rFonts w:ascii="Abadi" w:hAnsi="Abadi" w:cs="Noto Sans"/>
          <w:color w:val="3C4245"/>
          <w:shd w:val="clear" w:color="auto" w:fill="FFFFFF"/>
        </w:rPr>
        <w:t>within the last 12 months</w:t>
      </w:r>
      <w:r w:rsidR="0093226B" w:rsidRPr="00151226">
        <w:rPr>
          <w:rFonts w:ascii="Abadi" w:hAnsi="Abadi" w:cs="Noto Sans"/>
          <w:color w:val="3C4245"/>
          <w:shd w:val="clear" w:color="auto" w:fill="FFFFFF"/>
        </w:rPr>
        <w:t xml:space="preserve">, the limitations of </w:t>
      </w:r>
      <w:r w:rsidR="0033386A" w:rsidRPr="00151226">
        <w:rPr>
          <w:rFonts w:ascii="Abadi" w:hAnsi="Abadi" w:cs="Noto Sans"/>
          <w:color w:val="3C4245"/>
          <w:shd w:val="clear" w:color="auto" w:fill="FFFFFF"/>
        </w:rPr>
        <w:t xml:space="preserve">this way of collecting data </w:t>
      </w:r>
      <w:r w:rsidR="00151226" w:rsidRPr="00151226">
        <w:rPr>
          <w:rFonts w:ascii="Abadi" w:hAnsi="Abadi" w:cs="Noto Sans"/>
          <w:color w:val="3C4245"/>
          <w:shd w:val="clear" w:color="auto" w:fill="FFFFFF"/>
        </w:rPr>
        <w:t>were</w:t>
      </w:r>
      <w:r w:rsidR="0033386A" w:rsidRPr="00151226">
        <w:rPr>
          <w:rFonts w:ascii="Abadi" w:hAnsi="Abadi" w:cs="Noto Sans"/>
          <w:color w:val="3C4245"/>
          <w:shd w:val="clear" w:color="auto" w:fill="FFFFFF"/>
        </w:rPr>
        <w:t xml:space="preserve"> noted within the study.</w:t>
      </w:r>
      <w:r w:rsidR="001A125A" w:rsidRPr="00151226">
        <w:rPr>
          <w:rFonts w:ascii="Abadi" w:hAnsi="Abadi" w:cs="Noto Sans"/>
          <w:color w:val="3C4245"/>
          <w:shd w:val="clear" w:color="auto" w:fill="FFFFFF"/>
        </w:rPr>
        <w:t xml:space="preserve"> These outcomes were presented in a table</w:t>
      </w:r>
      <w:r w:rsidR="007725C8" w:rsidRPr="00151226">
        <w:rPr>
          <w:rFonts w:ascii="Abadi" w:hAnsi="Abadi" w:cs="Noto Sans"/>
          <w:color w:val="3C4245"/>
          <w:shd w:val="clear" w:color="auto" w:fill="FFFFFF"/>
        </w:rPr>
        <w:t>.</w:t>
      </w:r>
    </w:p>
    <w:p w14:paraId="1A2750A2" w14:textId="19FBAC4F" w:rsidR="007725C8" w:rsidRPr="00151226" w:rsidRDefault="007725C8">
      <w:pPr>
        <w:rPr>
          <w:rFonts w:ascii="Abadi" w:hAnsi="Abadi"/>
          <w:color w:val="1F1F1F"/>
        </w:rPr>
      </w:pPr>
      <w:r w:rsidRPr="00151226">
        <w:rPr>
          <w:rFonts w:ascii="Abadi" w:hAnsi="Abadi" w:cs="Noto Sans"/>
          <w:color w:val="3C4245"/>
          <w:shd w:val="clear" w:color="auto" w:fill="FFFFFF"/>
        </w:rPr>
        <w:t xml:space="preserve">Nature contact </w:t>
      </w:r>
      <w:r w:rsidR="007231FA" w:rsidRPr="00151226">
        <w:rPr>
          <w:rFonts w:ascii="Abadi" w:hAnsi="Abadi" w:cs="Noto Sans"/>
          <w:color w:val="3C4245"/>
          <w:shd w:val="clear" w:color="auto" w:fill="FFFFFF"/>
        </w:rPr>
        <w:t xml:space="preserve">was split into </w:t>
      </w:r>
      <w:r w:rsidR="007231FA" w:rsidRPr="00151226">
        <w:rPr>
          <w:rStyle w:val="Emphasis"/>
          <w:rFonts w:ascii="Abadi" w:hAnsi="Abadi"/>
          <w:color w:val="1F1F1F"/>
        </w:rPr>
        <w:t>Incidental contact (neighbourhood greenspace)</w:t>
      </w:r>
      <w:r w:rsidR="007231FA" w:rsidRPr="00151226">
        <w:rPr>
          <w:rFonts w:ascii="Abadi" w:hAnsi="Abadi"/>
          <w:color w:val="1F1F1F"/>
        </w:rPr>
        <w:t xml:space="preserve">, </w:t>
      </w:r>
      <w:r w:rsidR="003A4C3D" w:rsidRPr="00151226">
        <w:rPr>
          <w:rStyle w:val="Emphasis"/>
          <w:rFonts w:ascii="Abadi" w:hAnsi="Abadi"/>
          <w:color w:val="1F1F1F"/>
        </w:rPr>
        <w:t>Intentional contact (nature visits)</w:t>
      </w:r>
      <w:r w:rsidR="003A4C3D" w:rsidRPr="00151226">
        <w:rPr>
          <w:rStyle w:val="Emphasis"/>
          <w:rFonts w:ascii="Abadi" w:hAnsi="Abadi"/>
          <w:color w:val="1F1F1F"/>
        </w:rPr>
        <w:t xml:space="preserve"> and </w:t>
      </w:r>
      <w:r w:rsidR="003A4C3D" w:rsidRPr="00151226">
        <w:rPr>
          <w:rStyle w:val="Emphasis"/>
          <w:rFonts w:ascii="Abadi" w:hAnsi="Abadi"/>
          <w:color w:val="1F1F1F"/>
        </w:rPr>
        <w:t>Indirect contact (Nature programmes TV/radio)</w:t>
      </w:r>
      <w:r w:rsidR="003A4C3D" w:rsidRPr="00151226">
        <w:rPr>
          <w:rStyle w:val="Emphasis"/>
          <w:rFonts w:ascii="Abadi" w:hAnsi="Abadi"/>
          <w:color w:val="1F1F1F"/>
        </w:rPr>
        <w:t xml:space="preserve">and by using previous research </w:t>
      </w:r>
      <w:r w:rsidR="00A94807" w:rsidRPr="00151226">
        <w:rPr>
          <w:rStyle w:val="Emphasis"/>
          <w:rFonts w:ascii="Abadi" w:hAnsi="Abadi"/>
          <w:color w:val="1F1F1F"/>
        </w:rPr>
        <w:t>(</w:t>
      </w:r>
      <w:bookmarkStart w:id="0" w:name="bbib73"/>
      <w:r w:rsidR="00A94807" w:rsidRPr="00151226">
        <w:rPr>
          <w:rFonts w:ascii="Abadi" w:hAnsi="Abadi"/>
        </w:rPr>
        <w:fldChar w:fldCharType="begin"/>
      </w:r>
      <w:r w:rsidR="00A94807" w:rsidRPr="00151226">
        <w:rPr>
          <w:rFonts w:ascii="Abadi" w:hAnsi="Abadi"/>
        </w:rPr>
        <w:instrText>HYPERLINK "https://www.sciencedirect.com/science/article/pii/S0272494419301185" \l "bib73"</w:instrText>
      </w:r>
      <w:r w:rsidR="00A94807" w:rsidRPr="00151226">
        <w:rPr>
          <w:rFonts w:ascii="Abadi" w:hAnsi="Abadi"/>
        </w:rPr>
      </w:r>
      <w:r w:rsidR="00A94807" w:rsidRPr="00151226">
        <w:rPr>
          <w:rFonts w:ascii="Abadi" w:hAnsi="Abadi"/>
        </w:rPr>
        <w:fldChar w:fldCharType="separate"/>
      </w:r>
      <w:r w:rsidR="00A94807" w:rsidRPr="00151226">
        <w:rPr>
          <w:rStyle w:val="anchor-text"/>
          <w:rFonts w:ascii="Abadi" w:hAnsi="Abadi"/>
          <w:color w:val="1F1F1F"/>
        </w:rPr>
        <w:t>Weinstein et al., 2015</w:t>
      </w:r>
      <w:r w:rsidR="00A94807" w:rsidRPr="00151226">
        <w:rPr>
          <w:rFonts w:ascii="Abadi" w:hAnsi="Abadi"/>
        </w:rPr>
        <w:fldChar w:fldCharType="end"/>
      </w:r>
      <w:bookmarkEnd w:id="0"/>
      <w:r w:rsidR="00A94807" w:rsidRPr="00151226">
        <w:rPr>
          <w:rFonts w:ascii="Abadi" w:hAnsi="Abadi"/>
          <w:color w:val="1F1F1F"/>
        </w:rPr>
        <w:t>)</w:t>
      </w:r>
      <w:r w:rsidR="00A94807" w:rsidRPr="00151226">
        <w:rPr>
          <w:rFonts w:ascii="Abadi" w:hAnsi="Abadi"/>
          <w:color w:val="1F1F1F"/>
        </w:rPr>
        <w:t xml:space="preserve"> </w:t>
      </w:r>
      <w:r w:rsidR="00A94807" w:rsidRPr="00151226">
        <w:rPr>
          <w:rFonts w:ascii="Abadi" w:hAnsi="Abadi"/>
          <w:color w:val="1F1F1F"/>
        </w:rPr>
        <w:t>nature contact metrics </w:t>
      </w:r>
      <w:r w:rsidR="00A94807" w:rsidRPr="00151226">
        <w:rPr>
          <w:rFonts w:ascii="Abadi" w:hAnsi="Abadi"/>
          <w:color w:val="1F1F1F"/>
        </w:rPr>
        <w:t>were used.</w:t>
      </w:r>
    </w:p>
    <w:p w14:paraId="23E3F1EC" w14:textId="1BE9DDC8" w:rsidR="00A94807" w:rsidRPr="00151226" w:rsidRDefault="00195074">
      <w:pPr>
        <w:rPr>
          <w:rFonts w:ascii="Abadi" w:hAnsi="Abadi"/>
          <w:color w:val="1F1F1F"/>
        </w:rPr>
      </w:pPr>
      <w:r w:rsidRPr="00151226">
        <w:rPr>
          <w:rFonts w:ascii="Abadi" w:hAnsi="Abadi"/>
          <w:color w:val="1F1F1F"/>
        </w:rPr>
        <w:t>The Nature Connection Index (NCI, </w:t>
      </w:r>
      <w:bookmarkStart w:id="1" w:name="bbib28"/>
      <w:r w:rsidRPr="00151226">
        <w:rPr>
          <w:rFonts w:ascii="Abadi" w:hAnsi="Abadi"/>
        </w:rPr>
        <w:fldChar w:fldCharType="begin"/>
      </w:r>
      <w:r w:rsidRPr="00151226">
        <w:rPr>
          <w:rFonts w:ascii="Abadi" w:hAnsi="Abadi"/>
        </w:rPr>
        <w:instrText>HYPERLINK "https://www.sciencedirect.com/science/article/pii/S0272494419301185" \l "bib28"</w:instrText>
      </w:r>
      <w:r w:rsidRPr="00151226">
        <w:rPr>
          <w:rFonts w:ascii="Abadi" w:hAnsi="Abadi"/>
        </w:rPr>
      </w:r>
      <w:r w:rsidRPr="00151226">
        <w:rPr>
          <w:rFonts w:ascii="Abadi" w:hAnsi="Abadi"/>
        </w:rPr>
        <w:fldChar w:fldCharType="separate"/>
      </w:r>
      <w:r w:rsidRPr="00151226">
        <w:rPr>
          <w:rStyle w:val="anchor-text"/>
          <w:rFonts w:ascii="Abadi" w:hAnsi="Abadi"/>
          <w:color w:val="0272B1"/>
        </w:rPr>
        <w:t xml:space="preserve">Hunt et </w:t>
      </w:r>
      <w:r w:rsidRPr="00151226">
        <w:rPr>
          <w:rStyle w:val="anchor-text"/>
          <w:rFonts w:ascii="Abadi" w:hAnsi="Abadi"/>
          <w:color w:val="0272B1"/>
        </w:rPr>
        <w:t>a</w:t>
      </w:r>
      <w:r w:rsidRPr="00151226">
        <w:rPr>
          <w:rStyle w:val="anchor-text"/>
          <w:rFonts w:ascii="Abadi" w:hAnsi="Abadi"/>
          <w:color w:val="0272B1"/>
        </w:rPr>
        <w:t>l., 2017</w:t>
      </w:r>
      <w:r w:rsidRPr="00151226">
        <w:rPr>
          <w:rFonts w:ascii="Abadi" w:hAnsi="Abadi"/>
        </w:rPr>
        <w:fldChar w:fldCharType="end"/>
      </w:r>
      <w:bookmarkEnd w:id="1"/>
      <w:r w:rsidRPr="00151226">
        <w:rPr>
          <w:rFonts w:ascii="Abadi" w:hAnsi="Abadi"/>
          <w:color w:val="1F1F1F"/>
        </w:rPr>
        <w:t>) </w:t>
      </w:r>
      <w:r w:rsidRPr="00151226">
        <w:rPr>
          <w:rFonts w:ascii="Abadi" w:hAnsi="Abadi"/>
          <w:color w:val="1F1F1F"/>
        </w:rPr>
        <w:t xml:space="preserve">was used to </w:t>
      </w:r>
      <w:r w:rsidR="00A94807" w:rsidRPr="00151226">
        <w:rPr>
          <w:rFonts w:ascii="Abadi" w:hAnsi="Abadi"/>
          <w:color w:val="1F1F1F"/>
        </w:rPr>
        <w:t xml:space="preserve">evaluate nature </w:t>
      </w:r>
      <w:r w:rsidR="00CD59F4" w:rsidRPr="00151226">
        <w:rPr>
          <w:rFonts w:ascii="Abadi" w:hAnsi="Abadi"/>
          <w:color w:val="1F1F1F"/>
        </w:rPr>
        <w:t>connectedness</w:t>
      </w:r>
      <w:r w:rsidR="00A94807" w:rsidRPr="00151226">
        <w:rPr>
          <w:rFonts w:ascii="Abadi" w:hAnsi="Abadi"/>
          <w:color w:val="1F1F1F"/>
        </w:rPr>
        <w:t xml:space="preserve"> </w:t>
      </w:r>
      <w:r w:rsidR="00CD59F4" w:rsidRPr="00151226">
        <w:rPr>
          <w:rFonts w:ascii="Abadi" w:hAnsi="Abadi"/>
          <w:color w:val="1F1F1F"/>
        </w:rPr>
        <w:t xml:space="preserve">as the level of internal reliability was deemed as good </w:t>
      </w:r>
      <w:r w:rsidR="00CD59F4" w:rsidRPr="00151226">
        <w:rPr>
          <w:rFonts w:ascii="Abadi" w:hAnsi="Abadi"/>
          <w:color w:val="1F1F1F"/>
        </w:rPr>
        <w:t>(</w:t>
      </w:r>
      <w:r w:rsidR="00CD59F4" w:rsidRPr="00151226">
        <w:rPr>
          <w:rStyle w:val="Emphasis"/>
          <w:rFonts w:ascii="Calibri" w:hAnsi="Calibri" w:cs="Calibri"/>
          <w:color w:val="1F1F1F"/>
        </w:rPr>
        <w:t>α</w:t>
      </w:r>
      <w:r w:rsidR="00CD59F4" w:rsidRPr="00151226">
        <w:rPr>
          <w:rFonts w:ascii="Abadi" w:hAnsi="Abadi"/>
          <w:color w:val="1F1F1F"/>
        </w:rPr>
        <w:t> = .92 in the current study)</w:t>
      </w:r>
      <w:r w:rsidR="00CD59F4" w:rsidRPr="00151226">
        <w:rPr>
          <w:rFonts w:ascii="Abadi" w:hAnsi="Abadi"/>
          <w:color w:val="1F1F1F"/>
        </w:rPr>
        <w:t>.</w:t>
      </w:r>
    </w:p>
    <w:p w14:paraId="13DD805F" w14:textId="5FFCF76E" w:rsidR="002C4252" w:rsidRPr="00151226" w:rsidRDefault="00524B14">
      <w:pPr>
        <w:rPr>
          <w:rFonts w:ascii="Abadi" w:hAnsi="Abadi"/>
          <w:color w:val="1F1F1F"/>
        </w:rPr>
      </w:pPr>
      <w:r w:rsidRPr="00151226">
        <w:rPr>
          <w:rFonts w:ascii="Abadi" w:hAnsi="Abadi"/>
          <w:color w:val="1F1F1F"/>
        </w:rPr>
        <w:t xml:space="preserve">Covariates such as </w:t>
      </w:r>
      <w:r w:rsidR="0080023D" w:rsidRPr="00151226">
        <w:rPr>
          <w:rFonts w:ascii="Abadi" w:hAnsi="Abadi"/>
          <w:color w:val="1F1F1F"/>
        </w:rPr>
        <w:t>socio-economic status</w:t>
      </w:r>
      <w:r w:rsidR="0080023D" w:rsidRPr="00151226">
        <w:rPr>
          <w:rFonts w:ascii="Abadi" w:hAnsi="Abadi"/>
          <w:color w:val="1F1F1F"/>
        </w:rPr>
        <w:t xml:space="preserve"> and </w:t>
      </w:r>
      <w:r w:rsidR="0080023D" w:rsidRPr="00151226">
        <w:rPr>
          <w:rFonts w:ascii="Abadi" w:hAnsi="Abadi"/>
          <w:color w:val="1F1F1F"/>
        </w:rPr>
        <w:t>neighbourhood deprivation</w:t>
      </w:r>
      <w:r w:rsidR="0080023D" w:rsidRPr="00151226">
        <w:rPr>
          <w:rFonts w:ascii="Abadi" w:hAnsi="Abadi"/>
          <w:color w:val="1F1F1F"/>
        </w:rPr>
        <w:t xml:space="preserve"> were also </w:t>
      </w:r>
      <w:r w:rsidR="00FF6F4D" w:rsidRPr="00151226">
        <w:rPr>
          <w:rFonts w:ascii="Abadi" w:hAnsi="Abadi"/>
          <w:color w:val="1F1F1F"/>
        </w:rPr>
        <w:t>mentioned.</w:t>
      </w:r>
      <w:r w:rsidR="0080023D" w:rsidRPr="00151226">
        <w:rPr>
          <w:rFonts w:ascii="Abadi" w:hAnsi="Abadi"/>
          <w:color w:val="1F1F1F"/>
        </w:rPr>
        <w:t xml:space="preserve"> </w:t>
      </w:r>
    </w:p>
    <w:p w14:paraId="389F6BEE" w14:textId="48303953" w:rsidR="003F6C03" w:rsidRPr="00151226" w:rsidRDefault="007D1083">
      <w:pPr>
        <w:rPr>
          <w:rFonts w:ascii="Abadi" w:hAnsi="Abadi"/>
          <w:color w:val="1F1F1F"/>
        </w:rPr>
      </w:pPr>
      <w:r w:rsidRPr="00151226">
        <w:rPr>
          <w:rFonts w:ascii="Abadi" w:hAnsi="Abadi"/>
          <w:color w:val="1F1F1F"/>
        </w:rPr>
        <w:t>The results of this study</w:t>
      </w:r>
      <w:r w:rsidR="00C5306E" w:rsidRPr="00151226">
        <w:rPr>
          <w:rFonts w:ascii="Abadi" w:hAnsi="Abadi"/>
          <w:color w:val="1F1F1F"/>
        </w:rPr>
        <w:t xml:space="preserve"> </w:t>
      </w:r>
      <w:r w:rsidR="005E4974" w:rsidRPr="00151226">
        <w:rPr>
          <w:rFonts w:ascii="Abadi" w:hAnsi="Abadi"/>
          <w:color w:val="1F1F1F"/>
        </w:rPr>
        <w:t xml:space="preserve">were presented in </w:t>
      </w:r>
      <w:r w:rsidR="005E4974" w:rsidRPr="00151226">
        <w:rPr>
          <w:rFonts w:ascii="Abadi" w:hAnsi="Abadi"/>
          <w:color w:val="1F1F1F"/>
        </w:rPr>
        <w:t>adjusted linear regression models </w:t>
      </w:r>
      <w:r w:rsidR="005E4974" w:rsidRPr="00151226">
        <w:rPr>
          <w:rFonts w:ascii="Abadi" w:hAnsi="Abadi"/>
          <w:color w:val="1F1F1F"/>
        </w:rPr>
        <w:t xml:space="preserve">which </w:t>
      </w:r>
      <w:r w:rsidRPr="00151226">
        <w:rPr>
          <w:rFonts w:ascii="Abadi" w:hAnsi="Abadi"/>
          <w:color w:val="1F1F1F"/>
        </w:rPr>
        <w:t>show</w:t>
      </w:r>
      <w:r w:rsidR="005E4974" w:rsidRPr="00151226">
        <w:rPr>
          <w:rFonts w:ascii="Abadi" w:hAnsi="Abadi"/>
          <w:color w:val="1F1F1F"/>
        </w:rPr>
        <w:t xml:space="preserve">ed </w:t>
      </w:r>
      <w:r w:rsidRPr="00151226">
        <w:rPr>
          <w:rFonts w:ascii="Abadi" w:hAnsi="Abadi"/>
          <w:color w:val="1F1F1F"/>
        </w:rPr>
        <w:t xml:space="preserve">that increased nature contact and connectedness </w:t>
      </w:r>
      <w:r w:rsidR="00C5306E" w:rsidRPr="00151226">
        <w:rPr>
          <w:rFonts w:ascii="Abadi" w:hAnsi="Abadi"/>
          <w:color w:val="1F1F1F"/>
        </w:rPr>
        <w:t>positively</w:t>
      </w:r>
      <w:r w:rsidR="00C12FC5" w:rsidRPr="00151226">
        <w:rPr>
          <w:rFonts w:ascii="Abadi" w:hAnsi="Abadi"/>
          <w:color w:val="1F1F1F"/>
        </w:rPr>
        <w:t xml:space="preserve"> impacted outcomes in general health, </w:t>
      </w:r>
      <w:r w:rsidR="00FF6F4D" w:rsidRPr="00151226">
        <w:rPr>
          <w:rFonts w:ascii="Abadi" w:hAnsi="Abadi"/>
          <w:color w:val="1F1F1F"/>
        </w:rPr>
        <w:t>wellbeing,</w:t>
      </w:r>
      <w:r w:rsidR="00C12FC5" w:rsidRPr="00151226">
        <w:rPr>
          <w:rFonts w:ascii="Abadi" w:hAnsi="Abadi"/>
          <w:color w:val="1F1F1F"/>
        </w:rPr>
        <w:t xml:space="preserve"> and sustainability</w:t>
      </w:r>
      <w:r w:rsidR="003F6C03" w:rsidRPr="00151226">
        <w:rPr>
          <w:rFonts w:ascii="Abadi" w:hAnsi="Abadi"/>
          <w:color w:val="1F1F1F"/>
        </w:rPr>
        <w:t xml:space="preserve"> generally however, t</w:t>
      </w:r>
      <w:r w:rsidR="00FF6F4D" w:rsidRPr="00151226">
        <w:rPr>
          <w:rFonts w:ascii="Abadi" w:hAnsi="Abadi"/>
          <w:color w:val="1F1F1F"/>
        </w:rPr>
        <w:t xml:space="preserve">here were 3 exceptions </w:t>
      </w:r>
      <w:r w:rsidR="009069C0" w:rsidRPr="00151226">
        <w:rPr>
          <w:rFonts w:ascii="Abadi" w:hAnsi="Abadi"/>
          <w:color w:val="1F1F1F"/>
        </w:rPr>
        <w:t>of this</w:t>
      </w:r>
      <w:r w:rsidR="003F6C03" w:rsidRPr="00151226">
        <w:rPr>
          <w:rFonts w:ascii="Abadi" w:hAnsi="Abadi"/>
          <w:color w:val="1F1F1F"/>
        </w:rPr>
        <w:t>:</w:t>
      </w:r>
    </w:p>
    <w:p w14:paraId="21813172" w14:textId="77777777" w:rsidR="003F6C03" w:rsidRPr="00151226" w:rsidRDefault="00307CE4" w:rsidP="003F6C03">
      <w:pPr>
        <w:pStyle w:val="ListParagraph"/>
        <w:numPr>
          <w:ilvl w:val="0"/>
          <w:numId w:val="6"/>
        </w:numPr>
        <w:rPr>
          <w:rFonts w:ascii="Abadi" w:hAnsi="Abadi"/>
          <w:color w:val="1F1F1F"/>
        </w:rPr>
      </w:pPr>
      <w:r w:rsidRPr="00151226">
        <w:rPr>
          <w:rFonts w:ascii="Abadi" w:hAnsi="Abadi"/>
          <w:color w:val="1F1F1F"/>
        </w:rPr>
        <w:t xml:space="preserve">no correlation between </w:t>
      </w:r>
      <w:r w:rsidRPr="00151226">
        <w:rPr>
          <w:rFonts w:ascii="Abadi" w:hAnsi="Abadi"/>
          <w:color w:val="1F1F1F"/>
        </w:rPr>
        <w:t>greenspace and general health</w:t>
      </w:r>
    </w:p>
    <w:p w14:paraId="6BC05DCD" w14:textId="77777777" w:rsidR="003F6C03" w:rsidRPr="00151226" w:rsidRDefault="003F6C03" w:rsidP="003F6C03">
      <w:pPr>
        <w:pStyle w:val="ListParagraph"/>
        <w:numPr>
          <w:ilvl w:val="0"/>
          <w:numId w:val="6"/>
        </w:numPr>
        <w:rPr>
          <w:rFonts w:ascii="Abadi" w:hAnsi="Abadi"/>
          <w:color w:val="1F1F1F"/>
        </w:rPr>
      </w:pPr>
      <w:r w:rsidRPr="00151226">
        <w:rPr>
          <w:rFonts w:ascii="Abadi" w:hAnsi="Abadi"/>
          <w:color w:val="1F1F1F"/>
        </w:rPr>
        <w:t xml:space="preserve">no correlation between </w:t>
      </w:r>
      <w:r w:rsidR="00C96C98" w:rsidRPr="00151226">
        <w:rPr>
          <w:rFonts w:ascii="Abadi" w:hAnsi="Abadi"/>
          <w:color w:val="1F1F1F"/>
        </w:rPr>
        <w:t>nature programmes and evaluative wellbeing</w:t>
      </w:r>
    </w:p>
    <w:p w14:paraId="24F87C3C" w14:textId="1644E2E0" w:rsidR="00C96C98" w:rsidRPr="00151226" w:rsidRDefault="00C96C98" w:rsidP="003F6C03">
      <w:pPr>
        <w:pStyle w:val="ListParagraph"/>
        <w:numPr>
          <w:ilvl w:val="0"/>
          <w:numId w:val="6"/>
        </w:numPr>
        <w:rPr>
          <w:rFonts w:ascii="Abadi" w:hAnsi="Abadi"/>
          <w:color w:val="1F1F1F"/>
        </w:rPr>
      </w:pPr>
      <w:r w:rsidRPr="00151226">
        <w:rPr>
          <w:rFonts w:ascii="Abadi" w:hAnsi="Abadi"/>
          <w:color w:val="1F1F1F"/>
        </w:rPr>
        <w:t>There was a small negative correlation between general health and nature programs.</w:t>
      </w:r>
    </w:p>
    <w:p w14:paraId="65C254B0" w14:textId="32D49326" w:rsidR="00810AC3" w:rsidRPr="00151226" w:rsidRDefault="00916279" w:rsidP="00001C8F">
      <w:pPr>
        <w:rPr>
          <w:rFonts w:ascii="Abadi" w:hAnsi="Abadi"/>
          <w:color w:val="1F1F1F"/>
        </w:rPr>
      </w:pPr>
      <w:r w:rsidRPr="00151226">
        <w:rPr>
          <w:rFonts w:ascii="Abadi" w:hAnsi="Abadi"/>
          <w:color w:val="1F1F1F"/>
        </w:rPr>
        <w:t xml:space="preserve">Simply </w:t>
      </w:r>
      <w:r w:rsidR="00A073C8" w:rsidRPr="00151226">
        <w:rPr>
          <w:rFonts w:ascii="Abadi" w:hAnsi="Abadi"/>
          <w:color w:val="1F1F1F"/>
        </w:rPr>
        <w:t xml:space="preserve">living near greenspaces wasn’t enough to </w:t>
      </w:r>
      <w:r w:rsidR="00485798" w:rsidRPr="00151226">
        <w:rPr>
          <w:rFonts w:ascii="Abadi" w:hAnsi="Abadi"/>
          <w:color w:val="1F1F1F"/>
        </w:rPr>
        <w:t xml:space="preserve">positively impact general health </w:t>
      </w:r>
      <w:r w:rsidR="00D63896" w:rsidRPr="00151226">
        <w:rPr>
          <w:rFonts w:ascii="Abadi" w:hAnsi="Abadi"/>
          <w:color w:val="1F1F1F"/>
        </w:rPr>
        <w:t xml:space="preserve">however making an intentional visit to greenspaces </w:t>
      </w:r>
      <w:r w:rsidR="00EE6EBE" w:rsidRPr="00151226">
        <w:rPr>
          <w:rFonts w:ascii="Abadi" w:hAnsi="Abadi"/>
          <w:color w:val="1F1F1F"/>
        </w:rPr>
        <w:t xml:space="preserve">had a greater impact showing the importance of </w:t>
      </w:r>
      <w:r w:rsidR="001B27E6" w:rsidRPr="00151226">
        <w:rPr>
          <w:rFonts w:ascii="Abadi" w:hAnsi="Abadi"/>
          <w:color w:val="1F1F1F"/>
        </w:rPr>
        <w:t>intention of nature positive behaviours.</w:t>
      </w:r>
      <w:r w:rsidR="00810AC3" w:rsidRPr="00151226">
        <w:rPr>
          <w:rFonts w:ascii="Abadi" w:hAnsi="Abadi"/>
          <w:color w:val="1F1F1F"/>
        </w:rPr>
        <w:t xml:space="preserve"> The frequency of </w:t>
      </w:r>
      <w:r w:rsidR="000C27BF" w:rsidRPr="00151226">
        <w:rPr>
          <w:rFonts w:ascii="Abadi" w:hAnsi="Abadi"/>
          <w:color w:val="1F1F1F"/>
        </w:rPr>
        <w:t>visit</w:t>
      </w:r>
      <w:r w:rsidR="00810AC3" w:rsidRPr="00151226">
        <w:rPr>
          <w:rFonts w:ascii="Abadi" w:hAnsi="Abadi"/>
          <w:color w:val="1F1F1F"/>
        </w:rPr>
        <w:t xml:space="preserve"> </w:t>
      </w:r>
      <w:r w:rsidR="000C27BF" w:rsidRPr="00151226">
        <w:rPr>
          <w:rFonts w:ascii="Abadi" w:hAnsi="Abadi"/>
          <w:color w:val="1F1F1F"/>
        </w:rPr>
        <w:t xml:space="preserve">was shown to be unrelated to outcomes </w:t>
      </w:r>
      <w:r w:rsidR="00641BFD" w:rsidRPr="00151226">
        <w:rPr>
          <w:rFonts w:ascii="Abadi" w:hAnsi="Abadi"/>
          <w:color w:val="1F1F1F"/>
        </w:rPr>
        <w:t>apart from where individuals felt less connected to nature</w:t>
      </w:r>
      <w:r w:rsidR="00A5281A" w:rsidRPr="00151226">
        <w:rPr>
          <w:rFonts w:ascii="Abadi" w:hAnsi="Abadi"/>
          <w:color w:val="1F1F1F"/>
        </w:rPr>
        <w:t xml:space="preserve">, this relates </w:t>
      </w:r>
      <w:r w:rsidR="006B6EC0" w:rsidRPr="00151226">
        <w:rPr>
          <w:rFonts w:ascii="Abadi" w:hAnsi="Abadi"/>
          <w:color w:val="1F1F1F"/>
        </w:rPr>
        <w:t xml:space="preserve">to </w:t>
      </w:r>
      <w:r w:rsidR="00A5281A" w:rsidRPr="00151226">
        <w:rPr>
          <w:rFonts w:ascii="Abadi" w:hAnsi="Abadi"/>
          <w:color w:val="1F1F1F"/>
        </w:rPr>
        <w:t xml:space="preserve">the interventional study </w:t>
      </w:r>
      <w:r w:rsidR="006B6EC0" w:rsidRPr="00151226">
        <w:rPr>
          <w:rFonts w:ascii="Abadi" w:hAnsi="Abadi"/>
          <w:color w:val="1F1F1F"/>
        </w:rPr>
        <w:t>(</w:t>
      </w:r>
      <w:bookmarkStart w:id="2" w:name="bbib56"/>
      <w:r w:rsidR="006B6EC0" w:rsidRPr="00151226">
        <w:rPr>
          <w:rFonts w:ascii="Abadi" w:hAnsi="Abadi"/>
        </w:rPr>
        <w:fldChar w:fldCharType="begin"/>
      </w:r>
      <w:r w:rsidR="006B6EC0" w:rsidRPr="00151226">
        <w:rPr>
          <w:rFonts w:ascii="Abadi" w:hAnsi="Abadi"/>
        </w:rPr>
        <w:instrText>HYPERLINK "https://www.sciencedirect.com/science/article/pii/S0272494419301185" \l "bib56"</w:instrText>
      </w:r>
      <w:r w:rsidR="006B6EC0" w:rsidRPr="00151226">
        <w:rPr>
          <w:rFonts w:ascii="Abadi" w:hAnsi="Abadi"/>
        </w:rPr>
      </w:r>
      <w:r w:rsidR="006B6EC0" w:rsidRPr="00151226">
        <w:rPr>
          <w:rFonts w:ascii="Abadi" w:hAnsi="Abadi"/>
        </w:rPr>
        <w:fldChar w:fldCharType="separate"/>
      </w:r>
      <w:r w:rsidR="006B6EC0" w:rsidRPr="00151226">
        <w:rPr>
          <w:rStyle w:val="anchor-text"/>
          <w:rFonts w:ascii="Abadi" w:hAnsi="Abadi"/>
          <w:color w:val="0272B1"/>
        </w:rPr>
        <w:t>Richardson, McEwan, &amp; Garip, 2018</w:t>
      </w:r>
      <w:r w:rsidR="006B6EC0" w:rsidRPr="00151226">
        <w:rPr>
          <w:rFonts w:ascii="Abadi" w:hAnsi="Abadi"/>
        </w:rPr>
        <w:fldChar w:fldCharType="end"/>
      </w:r>
      <w:bookmarkEnd w:id="2"/>
      <w:r w:rsidR="006B6EC0" w:rsidRPr="00151226">
        <w:rPr>
          <w:rFonts w:ascii="Abadi" w:hAnsi="Abadi"/>
          <w:color w:val="1F1F1F"/>
        </w:rPr>
        <w:t>)</w:t>
      </w:r>
      <w:r w:rsidR="00A5281A" w:rsidRPr="00151226">
        <w:rPr>
          <w:rFonts w:ascii="Abadi" w:hAnsi="Abadi"/>
          <w:color w:val="1F1F1F"/>
        </w:rPr>
        <w:t xml:space="preserve"> where </w:t>
      </w:r>
      <w:r w:rsidR="00A72B1A" w:rsidRPr="00151226">
        <w:rPr>
          <w:rFonts w:ascii="Abadi" w:hAnsi="Abadi"/>
          <w:color w:val="1F1F1F"/>
        </w:rPr>
        <w:t>the most benefit from engaging in nature came from those with lower initial nature connectedness.</w:t>
      </w:r>
    </w:p>
    <w:p w14:paraId="27549188" w14:textId="1E833D7F" w:rsidR="008931C0" w:rsidRPr="00151226" w:rsidRDefault="008931C0" w:rsidP="00001C8F">
      <w:pPr>
        <w:rPr>
          <w:rFonts w:ascii="Abadi" w:hAnsi="Abadi"/>
          <w:color w:val="1F1F1F"/>
        </w:rPr>
      </w:pPr>
      <w:r w:rsidRPr="00151226">
        <w:rPr>
          <w:rFonts w:ascii="Abadi" w:hAnsi="Abadi"/>
          <w:color w:val="1F1F1F"/>
        </w:rPr>
        <w:t>It was shown that nature visits were associated with positive environmental behaviours</w:t>
      </w:r>
      <w:r w:rsidR="00941219">
        <w:rPr>
          <w:rFonts w:ascii="Abadi" w:hAnsi="Abadi"/>
          <w:color w:val="1F1F1F"/>
        </w:rPr>
        <w:t xml:space="preserve"> within households </w:t>
      </w:r>
      <w:r w:rsidR="00A44AA4" w:rsidRPr="00151226">
        <w:rPr>
          <w:rFonts w:ascii="Abadi" w:hAnsi="Abadi"/>
          <w:color w:val="1F1F1F"/>
        </w:rPr>
        <w:t>such as recycling.</w:t>
      </w:r>
    </w:p>
    <w:p w14:paraId="2089663D" w14:textId="4AE7BBCE" w:rsidR="001659EB" w:rsidRDefault="00BF18C5" w:rsidP="001659EB">
      <w:pPr>
        <w:spacing w:after="200" w:line="276" w:lineRule="auto"/>
        <w:rPr>
          <w:rFonts w:ascii="Abadi" w:hAnsi="Abadi"/>
          <w:color w:val="1F1F1F"/>
        </w:rPr>
      </w:pPr>
      <w:r>
        <w:rPr>
          <w:rFonts w:ascii="Abadi" w:hAnsi="Abadi"/>
          <w:color w:val="1F1F1F"/>
        </w:rPr>
        <w:t xml:space="preserve">There was an interesting idea when looking at indirect contact such as watching </w:t>
      </w:r>
      <w:r w:rsidR="001659EB">
        <w:rPr>
          <w:rFonts w:ascii="Abadi" w:hAnsi="Abadi"/>
          <w:color w:val="1F1F1F"/>
        </w:rPr>
        <w:t>nature programs</w:t>
      </w:r>
      <w:r>
        <w:rPr>
          <w:rFonts w:ascii="Abadi" w:hAnsi="Abadi"/>
          <w:color w:val="1F1F1F"/>
        </w:rPr>
        <w:t xml:space="preserve"> which showed a negative </w:t>
      </w:r>
      <w:r w:rsidR="00832FBF">
        <w:rPr>
          <w:rFonts w:ascii="Abadi" w:hAnsi="Abadi"/>
          <w:color w:val="1F1F1F"/>
        </w:rPr>
        <w:t>correlation. However</w:t>
      </w:r>
      <w:r w:rsidR="001659EB">
        <w:rPr>
          <w:rFonts w:ascii="Abadi" w:hAnsi="Abadi"/>
          <w:color w:val="1F1F1F"/>
        </w:rPr>
        <w:t>,</w:t>
      </w:r>
      <w:r w:rsidR="00832FBF">
        <w:rPr>
          <w:rFonts w:ascii="Abadi" w:hAnsi="Abadi"/>
          <w:color w:val="1F1F1F"/>
        </w:rPr>
        <w:t xml:space="preserve"> another study was mentioned which results showed</w:t>
      </w:r>
      <w:r w:rsidR="001659EB">
        <w:rPr>
          <w:rFonts w:ascii="Abadi" w:hAnsi="Abadi"/>
          <w:color w:val="1F1F1F"/>
        </w:rPr>
        <w:t xml:space="preserve"> </w:t>
      </w:r>
      <w:r w:rsidR="00832FBF">
        <w:rPr>
          <w:rFonts w:ascii="Abadi" w:hAnsi="Abadi"/>
          <w:color w:val="1F1F1F"/>
        </w:rPr>
        <w:t>a link between</w:t>
      </w:r>
      <w:r w:rsidR="00046855">
        <w:rPr>
          <w:rFonts w:ascii="Abadi" w:hAnsi="Abadi"/>
          <w:color w:val="1F1F1F"/>
        </w:rPr>
        <w:t xml:space="preserve"> watching more TV was </w:t>
      </w:r>
      <w:r w:rsidR="00832FBF">
        <w:rPr>
          <w:rFonts w:ascii="Abadi" w:hAnsi="Abadi"/>
          <w:color w:val="1F1F1F"/>
        </w:rPr>
        <w:t xml:space="preserve">associated with worse </w:t>
      </w:r>
      <w:r w:rsidR="00046855">
        <w:rPr>
          <w:rFonts w:ascii="Abadi" w:hAnsi="Abadi"/>
          <w:color w:val="1F1F1F"/>
        </w:rPr>
        <w:t>wellbeing</w:t>
      </w:r>
      <w:r w:rsidR="000A2B30">
        <w:rPr>
          <w:rFonts w:ascii="Abadi" w:hAnsi="Abadi"/>
          <w:color w:val="1F1F1F"/>
        </w:rPr>
        <w:t xml:space="preserve">, therefore more research would need to be done to draw a clear conclusion on this. </w:t>
      </w:r>
    </w:p>
    <w:p w14:paraId="6E355B6B" w14:textId="51933AAB" w:rsidR="00273BE5" w:rsidRPr="001659EB" w:rsidRDefault="00237E64" w:rsidP="001659EB">
      <w:pPr>
        <w:spacing w:after="200" w:line="276" w:lineRule="auto"/>
        <w:rPr>
          <w:rFonts w:ascii="Abadi" w:hAnsi="Abadi" w:cs="Arial"/>
          <w:bCs/>
          <w:color w:val="4EA72E" w:themeColor="accent6"/>
        </w:rPr>
      </w:pPr>
      <w:r w:rsidRPr="001659EB">
        <w:rPr>
          <w:rFonts w:ascii="Abadi" w:hAnsi="Abadi"/>
          <w:color w:val="1F1F1F"/>
        </w:rPr>
        <w:t xml:space="preserve">Overall, this study </w:t>
      </w:r>
      <w:r w:rsidR="00CF3386" w:rsidRPr="001659EB">
        <w:rPr>
          <w:rFonts w:ascii="Abadi" w:hAnsi="Abadi"/>
          <w:color w:val="1F1F1F"/>
        </w:rPr>
        <w:t xml:space="preserve">looked at a population which is representative and therefore can be applied locally. </w:t>
      </w:r>
      <w:r w:rsidR="00836A04">
        <w:rPr>
          <w:rFonts w:ascii="Abadi" w:hAnsi="Abadi"/>
          <w:color w:val="1F1F1F"/>
        </w:rPr>
        <w:t xml:space="preserve">The results add </w:t>
      </w:r>
      <w:r w:rsidR="00BF18C5">
        <w:rPr>
          <w:rFonts w:ascii="Abadi" w:hAnsi="Abadi"/>
          <w:color w:val="1F1F1F"/>
        </w:rPr>
        <w:t xml:space="preserve">to previous research on this topic. </w:t>
      </w:r>
      <w:r w:rsidR="00D7425C" w:rsidRPr="001659EB">
        <w:rPr>
          <w:rFonts w:ascii="Abadi" w:hAnsi="Abadi"/>
          <w:color w:val="1F1F1F"/>
        </w:rPr>
        <w:t xml:space="preserve">The costs of this study </w:t>
      </w:r>
      <w:r w:rsidR="00EB75D6" w:rsidRPr="001659EB">
        <w:rPr>
          <w:rFonts w:ascii="Abadi" w:hAnsi="Abadi"/>
          <w:color w:val="1F1F1F"/>
        </w:rPr>
        <w:t>were</w:t>
      </w:r>
      <w:r w:rsidR="00D7425C" w:rsidRPr="001659EB">
        <w:rPr>
          <w:rFonts w:ascii="Abadi" w:hAnsi="Abadi"/>
          <w:color w:val="1F1F1F"/>
        </w:rPr>
        <w:t xml:space="preserve"> outweighed by the benefits of the results and looked at some vital outcomes </w:t>
      </w:r>
      <w:r w:rsidR="00EB75D6" w:rsidRPr="001659EB">
        <w:rPr>
          <w:rFonts w:ascii="Abadi" w:hAnsi="Abadi"/>
          <w:color w:val="1F1F1F"/>
        </w:rPr>
        <w:t xml:space="preserve">which impact each person every day. </w:t>
      </w:r>
      <w:r w:rsidR="00273BE5" w:rsidRPr="001659EB">
        <w:rPr>
          <w:rFonts w:ascii="Abadi" w:hAnsi="Abadi" w:cs="Noto Sans"/>
          <w:color w:val="3C4245"/>
          <w:shd w:val="clear" w:color="auto" w:fill="FFFFFF"/>
        </w:rPr>
        <w:t xml:space="preserve">We are always striving for a quick fix or the next thing that we believe will give us </w:t>
      </w:r>
      <w:r w:rsidR="00EB75D6" w:rsidRPr="001659EB">
        <w:rPr>
          <w:rFonts w:ascii="Abadi" w:hAnsi="Abadi" w:cs="Noto Sans"/>
          <w:color w:val="3C4245"/>
          <w:shd w:val="clear" w:color="auto" w:fill="FFFFFF"/>
        </w:rPr>
        <w:t>health,</w:t>
      </w:r>
      <w:r w:rsidR="00273BE5" w:rsidRPr="001659EB">
        <w:rPr>
          <w:rFonts w:ascii="Abadi" w:hAnsi="Abadi" w:cs="Noto Sans"/>
          <w:color w:val="3C4245"/>
          <w:shd w:val="clear" w:color="auto" w:fill="FFFFFF"/>
        </w:rPr>
        <w:t xml:space="preserve"> but </w:t>
      </w:r>
      <w:r w:rsidR="00EB75D6" w:rsidRPr="001659EB">
        <w:rPr>
          <w:rFonts w:ascii="Abadi" w:hAnsi="Abadi" w:cs="Noto Sans"/>
          <w:color w:val="3C4245"/>
          <w:shd w:val="clear" w:color="auto" w:fill="FFFFFF"/>
        </w:rPr>
        <w:t xml:space="preserve">this study shows that this needs to start by </w:t>
      </w:r>
      <w:r w:rsidR="00273BE5" w:rsidRPr="001659EB">
        <w:rPr>
          <w:rFonts w:ascii="Abadi" w:hAnsi="Abadi" w:cs="Noto Sans"/>
          <w:color w:val="3C4245"/>
          <w:shd w:val="clear" w:color="auto" w:fill="FFFFFF"/>
        </w:rPr>
        <w:t xml:space="preserve">nourishing our environment around us. </w:t>
      </w:r>
    </w:p>
    <w:p w14:paraId="5CC32AAE" w14:textId="77777777" w:rsidR="00E26BE0" w:rsidRPr="00151226" w:rsidRDefault="00E26BE0">
      <w:pPr>
        <w:rPr>
          <w:rFonts w:ascii="Abadi" w:hAnsi="Abadi" w:cs="Noto Sans"/>
          <w:color w:val="3C4245"/>
          <w:shd w:val="clear" w:color="auto" w:fill="FFFFFF"/>
        </w:rPr>
      </w:pPr>
    </w:p>
    <w:p w14:paraId="483CBBDB" w14:textId="73D2FE66" w:rsidR="00273BE5" w:rsidRDefault="00F67D62">
      <w:pPr>
        <w:rPr>
          <w:rFonts w:ascii="Abadi" w:hAnsi="Abadi"/>
        </w:rPr>
      </w:pPr>
      <w:r>
        <w:rPr>
          <w:rFonts w:ascii="Abadi" w:hAnsi="Abadi"/>
        </w:rPr>
        <w:t xml:space="preserve">References </w:t>
      </w:r>
    </w:p>
    <w:p w14:paraId="5F91A7E3" w14:textId="4158E76C" w:rsidR="00F67D62" w:rsidRPr="00FC61B2" w:rsidRDefault="00F67D62" w:rsidP="009A6AF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badi" w:hAnsi="Abadi"/>
        </w:rPr>
      </w:pPr>
      <w:r w:rsidRPr="00FC61B2">
        <w:rPr>
          <w:rFonts w:ascii="Abadi" w:hAnsi="Abadi"/>
        </w:rPr>
        <w:t xml:space="preserve">Martin, L. </w:t>
      </w:r>
      <w:r w:rsidRPr="00FC61B2">
        <w:rPr>
          <w:rFonts w:ascii="Abadi" w:hAnsi="Abadi"/>
          <w:i/>
          <w:iCs/>
        </w:rPr>
        <w:t>et al.</w:t>
      </w:r>
      <w:r w:rsidRPr="00FC61B2">
        <w:rPr>
          <w:rFonts w:ascii="Abadi" w:hAnsi="Abadi"/>
        </w:rPr>
        <w:t xml:space="preserve"> (2020) ‘Nature contact, nature connectedness and associations with health, wellbeing and pro-environmental behaviours’, </w:t>
      </w:r>
      <w:r w:rsidRPr="00FC61B2">
        <w:rPr>
          <w:rFonts w:ascii="Abadi" w:hAnsi="Abadi"/>
          <w:i/>
          <w:iCs/>
        </w:rPr>
        <w:t>Journal of Environmental Psychology</w:t>
      </w:r>
      <w:r w:rsidRPr="00FC61B2">
        <w:rPr>
          <w:rFonts w:ascii="Abadi" w:hAnsi="Abadi"/>
        </w:rPr>
        <w:t xml:space="preserve">, 68, p. 101389. </w:t>
      </w:r>
      <w:proofErr w:type="gramStart"/>
      <w:r w:rsidRPr="00FC61B2">
        <w:rPr>
          <w:rFonts w:ascii="Abadi" w:hAnsi="Abadi"/>
        </w:rPr>
        <w:t>doi:10.1016/j.jenvp</w:t>
      </w:r>
      <w:proofErr w:type="gramEnd"/>
      <w:r w:rsidRPr="00FC61B2">
        <w:rPr>
          <w:rFonts w:ascii="Abadi" w:hAnsi="Abadi"/>
        </w:rPr>
        <w:t xml:space="preserve">.2020.101389. </w:t>
      </w:r>
      <w:r w:rsidR="00935F6D" w:rsidRPr="00FC61B2">
        <w:rPr>
          <w:rFonts w:ascii="Abadi" w:hAnsi="Abadi"/>
        </w:rPr>
        <w:t>(Martin et al., 2020)</w:t>
      </w:r>
    </w:p>
    <w:p w14:paraId="3C110A72" w14:textId="66EDD63D" w:rsidR="006228E6" w:rsidRPr="009A6AF1" w:rsidRDefault="006228E6" w:rsidP="009A6AF1">
      <w:pPr>
        <w:pStyle w:val="ListParagraph"/>
        <w:numPr>
          <w:ilvl w:val="1"/>
          <w:numId w:val="7"/>
        </w:numPr>
        <w:spacing w:after="0" w:line="240" w:lineRule="auto"/>
        <w:rPr>
          <w:rFonts w:ascii="Abadi" w:eastAsia="Times New Roman" w:hAnsi="Abadi" w:cs="Times New Roman"/>
          <w:color w:val="1F1F1F"/>
          <w:kern w:val="0"/>
          <w:lang w:eastAsia="en-GB"/>
          <w14:ligatures w14:val="none"/>
        </w:rPr>
      </w:pPr>
      <w:r w:rsidRPr="009A6AF1">
        <w:rPr>
          <w:rFonts w:ascii="Abadi" w:eastAsia="Times New Roman" w:hAnsi="Abadi" w:cs="Arial"/>
          <w:color w:val="1F1F1F"/>
          <w:kern w:val="0"/>
          <w:lang w:eastAsia="en-GB"/>
          <w14:ligatures w14:val="none"/>
        </w:rPr>
        <w:t>Hunt, D. Stewart, M. Richardson, J. Hinds, R. Bragg, M. White, </w:t>
      </w:r>
      <w:r w:rsidRPr="009A6AF1">
        <w:rPr>
          <w:rFonts w:ascii="Abadi" w:eastAsia="Times New Roman" w:hAnsi="Abadi" w:cs="Arial"/>
          <w:i/>
          <w:iCs/>
          <w:color w:val="1F1F1F"/>
          <w:kern w:val="0"/>
          <w:lang w:eastAsia="en-GB"/>
          <w14:ligatures w14:val="none"/>
        </w:rPr>
        <w:t>et al.</w:t>
      </w:r>
    </w:p>
    <w:p w14:paraId="22270445" w14:textId="530A738D" w:rsidR="00CD1ACD" w:rsidRPr="00B52797" w:rsidRDefault="006228E6" w:rsidP="009A6AF1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Hyperlink"/>
          <w:rFonts w:ascii="Abadi" w:hAnsi="Abadi" w:cs="Arial"/>
        </w:rPr>
      </w:pPr>
      <w:r w:rsidRPr="00FC61B2">
        <w:rPr>
          <w:rFonts w:ascii="Abadi" w:hAnsi="Abadi"/>
        </w:rPr>
        <w:t xml:space="preserve">(2017) ‘Monitor of Engagement with the Natural Environment:  developing a method </w:t>
      </w:r>
      <w:proofErr w:type="gramStart"/>
      <w:r w:rsidRPr="00FC61B2">
        <w:rPr>
          <w:rFonts w:ascii="Abadi" w:hAnsi="Abadi"/>
        </w:rPr>
        <w:t>to  measure</w:t>
      </w:r>
      <w:proofErr w:type="gramEnd"/>
      <w:r w:rsidRPr="00FC61B2">
        <w:rPr>
          <w:rFonts w:ascii="Abadi" w:hAnsi="Abadi"/>
        </w:rPr>
        <w:t xml:space="preserve"> nature connection  across the English population’. York. </w:t>
      </w:r>
      <w:r w:rsidR="00CD1ACD" w:rsidRPr="00CD1ACD">
        <w:rPr>
          <w:rFonts w:ascii="Abadi" w:hAnsi="Abadi"/>
          <w:color w:val="707070"/>
        </w:rPr>
        <w:t>Number 233</w:t>
      </w:r>
      <w:r w:rsidR="00935F6D" w:rsidRPr="00FC61B2">
        <w:rPr>
          <w:rFonts w:ascii="Abadi" w:hAnsi="Abadi"/>
          <w:color w:val="707070"/>
        </w:rPr>
        <w:t xml:space="preserve"> </w:t>
      </w:r>
      <w:r w:rsidR="00935F6D" w:rsidRPr="00FC61B2">
        <w:rPr>
          <w:rFonts w:ascii="Abadi" w:hAnsi="Abadi" w:cs="Arial"/>
          <w:color w:val="1F1F1F"/>
        </w:rPr>
        <w:t>(</w:t>
      </w:r>
      <w:r w:rsidR="00B52797">
        <w:rPr>
          <w:rFonts w:ascii="Abadi" w:hAnsi="Abadi" w:cs="Arial"/>
          <w:color w:val="1F1F1F"/>
        </w:rPr>
        <w:fldChar w:fldCharType="begin"/>
      </w:r>
      <w:r w:rsidR="00B52797">
        <w:rPr>
          <w:rFonts w:ascii="Abadi" w:hAnsi="Abadi" w:cs="Arial"/>
          <w:color w:val="1F1F1F"/>
        </w:rPr>
        <w:instrText>HYPERLINK "https://www.bing.com/ck/a?!&amp;&amp;p=0cb19a84b22b449aJmltdHM9MTcxNDY5NDQwMCZpZ3VpZD0zNzBhM2Q2MC1jOGY0LTZlMWUtMTEwNC0yZjA5YzlkMzZmZTAmaW5zaWQ9NTQ0NA&amp;ptn=3&amp;ver=2&amp;hsh=3&amp;fclid=370a3d60-c8f4-6e1e-1104-2f09c9d36fe0&amp;psq=)+%e2%80%98Monitor+of+Engagement+with+the+Natural+Environment%3a+developing+a+method+to+measure+nature+connection+across+the+English+population%e2%80%99.+York&amp;u=a1aHR0cHM6Ly9wdWJsaWNhdGlvbnMubmF0dXJhbGVuZ2xhbmQub3JnLnVrL2ZpbGUvNjE2NzAyMzM4NTU3NTQyNA&amp;ntb=1"</w:instrText>
      </w:r>
      <w:r w:rsidR="00B52797">
        <w:rPr>
          <w:rFonts w:ascii="Abadi" w:hAnsi="Abadi" w:cs="Arial"/>
          <w:color w:val="1F1F1F"/>
        </w:rPr>
      </w:r>
      <w:r w:rsidR="00B52797">
        <w:rPr>
          <w:rFonts w:ascii="Abadi" w:hAnsi="Abadi" w:cs="Arial"/>
          <w:color w:val="1F1F1F"/>
        </w:rPr>
        <w:fldChar w:fldCharType="separate"/>
      </w:r>
      <w:r w:rsidR="00935F6D" w:rsidRPr="00CD1ACD">
        <w:rPr>
          <w:rStyle w:val="Hyperlink"/>
          <w:rFonts w:ascii="Abadi" w:hAnsi="Abadi" w:cs="Arial"/>
        </w:rPr>
        <w:t>Hunt et al., 2017</w:t>
      </w:r>
      <w:r w:rsidR="00935F6D" w:rsidRPr="00B52797">
        <w:rPr>
          <w:rStyle w:val="Hyperlink"/>
          <w:rFonts w:ascii="Abadi" w:hAnsi="Abadi" w:cs="Arial"/>
        </w:rPr>
        <w:t>)</w:t>
      </w:r>
    </w:p>
    <w:p w14:paraId="337D1C3D" w14:textId="77777777" w:rsidR="0018694F" w:rsidRPr="00B52797" w:rsidRDefault="0018694F" w:rsidP="00FC61B2">
      <w:pPr>
        <w:pStyle w:val="NormalWeb"/>
        <w:spacing w:before="0" w:beforeAutospacing="0" w:after="0" w:afterAutospacing="0"/>
        <w:rPr>
          <w:rStyle w:val="Hyperlink"/>
          <w:rFonts w:ascii="Abadi" w:hAnsi="Abadi" w:cs="Arial"/>
        </w:rPr>
      </w:pPr>
    </w:p>
    <w:p w14:paraId="6357A2AC" w14:textId="55693CA7" w:rsidR="0018694F" w:rsidRDefault="00B52797" w:rsidP="009A6AF1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anchor-text"/>
          <w:rFonts w:ascii="Abadi" w:eastAsiaTheme="majorEastAsia" w:hAnsi="Abadi"/>
          <w:color w:val="0272B1"/>
        </w:rPr>
      </w:pPr>
      <w:r>
        <w:rPr>
          <w:rFonts w:ascii="Abadi" w:hAnsi="Abadi" w:cs="Arial"/>
          <w:color w:val="1F1F1F"/>
        </w:rPr>
        <w:fldChar w:fldCharType="end"/>
      </w:r>
      <w:r w:rsidR="0018694F" w:rsidRPr="00FC61B2">
        <w:rPr>
          <w:rFonts w:ascii="Abadi" w:hAnsi="Abadi"/>
        </w:rPr>
        <w:t xml:space="preserve">Richardson, M., McEwan, K. and Garip, G. (2018) ‘30 Days wild: Who benefits most?’, </w:t>
      </w:r>
      <w:r w:rsidR="0018694F" w:rsidRPr="00FC61B2">
        <w:rPr>
          <w:rFonts w:ascii="Abadi" w:hAnsi="Abadi"/>
          <w:i/>
          <w:iCs/>
        </w:rPr>
        <w:t>Journal of Public Mental Health</w:t>
      </w:r>
      <w:r w:rsidR="0018694F" w:rsidRPr="00FC61B2">
        <w:rPr>
          <w:rFonts w:ascii="Abadi" w:hAnsi="Abadi"/>
        </w:rPr>
        <w:t xml:space="preserve">, 17(3), pp. 95–104. doi:10.1108/jpmh-02-2018-0018. </w:t>
      </w:r>
      <w:r w:rsidR="0018694F" w:rsidRPr="00FC61B2">
        <w:rPr>
          <w:rFonts w:ascii="Abadi" w:hAnsi="Abadi"/>
          <w:color w:val="1F1F1F"/>
        </w:rPr>
        <w:t>(</w:t>
      </w:r>
      <w:hyperlink r:id="rId6" w:history="1">
        <w:r w:rsidR="0018694F" w:rsidRPr="00007E04">
          <w:rPr>
            <w:rStyle w:val="Hyperlink"/>
            <w:rFonts w:ascii="Abadi" w:eastAsiaTheme="majorEastAsia" w:hAnsi="Abadi"/>
          </w:rPr>
          <w:t>Richardson, McEwan, &amp; Garip, 2018</w:t>
        </w:r>
        <w:r w:rsidR="008A551D" w:rsidRPr="00007E04">
          <w:rPr>
            <w:rStyle w:val="Hyperlink"/>
            <w:rFonts w:ascii="Abadi" w:hAnsi="Abadi"/>
          </w:rPr>
          <w:t>)</w:t>
        </w:r>
      </w:hyperlink>
    </w:p>
    <w:p w14:paraId="1080951A" w14:textId="77777777" w:rsidR="00552E77" w:rsidRDefault="00552E77" w:rsidP="00552E77">
      <w:pPr>
        <w:pStyle w:val="NormalWeb"/>
        <w:spacing w:before="0" w:beforeAutospacing="0" w:after="0" w:afterAutospacing="0"/>
        <w:rPr>
          <w:rStyle w:val="anchor-text"/>
          <w:rFonts w:ascii="Abadi" w:eastAsiaTheme="majorEastAsia" w:hAnsi="Abadi"/>
          <w:color w:val="0272B1"/>
        </w:rPr>
      </w:pPr>
    </w:p>
    <w:p w14:paraId="06A0239D" w14:textId="2CB2AB7E" w:rsidR="00552E77" w:rsidRDefault="00552E77" w:rsidP="009A6AF1">
      <w:pPr>
        <w:pStyle w:val="NormalWeb"/>
        <w:numPr>
          <w:ilvl w:val="0"/>
          <w:numId w:val="7"/>
        </w:numPr>
      </w:pPr>
      <w:r>
        <w:t xml:space="preserve">England, N. (2022) </w:t>
      </w:r>
      <w:r>
        <w:rPr>
          <w:i/>
          <w:iCs/>
        </w:rPr>
        <w:t>Monitor of engagement with the natural environment (MENE)</w:t>
      </w:r>
      <w:r>
        <w:t xml:space="preserve">, </w:t>
      </w:r>
      <w:r>
        <w:rPr>
          <w:i/>
          <w:iCs/>
        </w:rPr>
        <w:t>GOV.UK</w:t>
      </w:r>
      <w:r>
        <w:t xml:space="preserve">. Available at: </w:t>
      </w:r>
      <w:hyperlink r:id="rId7" w:history="1">
        <w:r w:rsidRPr="00552E77">
          <w:rPr>
            <w:rStyle w:val="Hyperlink"/>
          </w:rPr>
          <w:t>https://www.gov.uk/government/collections/monitor-of-engagement-with-the-natural-environment-survey-purpose-and-results</w:t>
        </w:r>
      </w:hyperlink>
      <w:r>
        <w:t xml:space="preserve"> (Accessed: 03 May 2024). </w:t>
      </w:r>
    </w:p>
    <w:p w14:paraId="73BD8FEA" w14:textId="77777777" w:rsidR="00552E77" w:rsidRPr="00CD1ACD" w:rsidRDefault="00552E77" w:rsidP="00552E77">
      <w:pPr>
        <w:pStyle w:val="NormalWeb"/>
        <w:spacing w:before="0" w:beforeAutospacing="0" w:after="0" w:afterAutospacing="0"/>
        <w:rPr>
          <w:rFonts w:ascii="Abadi" w:hAnsi="Abadi" w:cs="Arial"/>
          <w:color w:val="1F1F1F"/>
        </w:rPr>
      </w:pPr>
    </w:p>
    <w:p w14:paraId="48312199" w14:textId="77777777" w:rsidR="00CD1ACD" w:rsidRDefault="00CD1ACD" w:rsidP="00F67D62">
      <w:pPr>
        <w:pStyle w:val="NormalWeb"/>
        <w:ind w:left="567" w:hanging="567"/>
      </w:pPr>
    </w:p>
    <w:p w14:paraId="5D715F2C" w14:textId="77777777" w:rsidR="00F67D62" w:rsidRPr="00151226" w:rsidRDefault="00F67D62">
      <w:pPr>
        <w:rPr>
          <w:rFonts w:ascii="Abadi" w:hAnsi="Abadi"/>
        </w:rPr>
      </w:pPr>
    </w:p>
    <w:sectPr w:rsidR="00F67D62" w:rsidRPr="0015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D0F"/>
    <w:multiLevelType w:val="hybridMultilevel"/>
    <w:tmpl w:val="E912F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1C4"/>
    <w:multiLevelType w:val="hybridMultilevel"/>
    <w:tmpl w:val="F7CA9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7999"/>
    <w:multiLevelType w:val="hybridMultilevel"/>
    <w:tmpl w:val="6E12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79A8"/>
    <w:multiLevelType w:val="hybridMultilevel"/>
    <w:tmpl w:val="FF807D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F823CE"/>
    <w:multiLevelType w:val="hybridMultilevel"/>
    <w:tmpl w:val="FC32A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B39C3"/>
    <w:multiLevelType w:val="hybridMultilevel"/>
    <w:tmpl w:val="2182B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646C3BE">
      <w:start w:val="1"/>
      <w:numFmt w:val="upperLetter"/>
      <w:lvlText w:val="%2."/>
      <w:lvlJc w:val="left"/>
      <w:pPr>
        <w:ind w:left="1440" w:hanging="360"/>
      </w:pPr>
      <w:rPr>
        <w:rFonts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B3543"/>
    <w:multiLevelType w:val="hybridMultilevel"/>
    <w:tmpl w:val="0C186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3342779">
    <w:abstractNumId w:val="4"/>
  </w:num>
  <w:num w:numId="2" w16cid:durableId="335956941">
    <w:abstractNumId w:val="3"/>
  </w:num>
  <w:num w:numId="3" w16cid:durableId="1674337543">
    <w:abstractNumId w:val="6"/>
  </w:num>
  <w:num w:numId="4" w16cid:durableId="1576235596">
    <w:abstractNumId w:val="2"/>
  </w:num>
  <w:num w:numId="5" w16cid:durableId="778524454">
    <w:abstractNumId w:val="0"/>
  </w:num>
  <w:num w:numId="6" w16cid:durableId="1668897664">
    <w:abstractNumId w:val="1"/>
  </w:num>
  <w:num w:numId="7" w16cid:durableId="493028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E5"/>
    <w:rsid w:val="00001C8F"/>
    <w:rsid w:val="00007E04"/>
    <w:rsid w:val="00046855"/>
    <w:rsid w:val="00047F67"/>
    <w:rsid w:val="00050147"/>
    <w:rsid w:val="000A2B30"/>
    <w:rsid w:val="000C0F80"/>
    <w:rsid w:val="000C27BF"/>
    <w:rsid w:val="000C3019"/>
    <w:rsid w:val="00107D2C"/>
    <w:rsid w:val="00113265"/>
    <w:rsid w:val="00151226"/>
    <w:rsid w:val="001659EB"/>
    <w:rsid w:val="0018694F"/>
    <w:rsid w:val="00195074"/>
    <w:rsid w:val="001A125A"/>
    <w:rsid w:val="001B27E6"/>
    <w:rsid w:val="001F3FAE"/>
    <w:rsid w:val="00206DA1"/>
    <w:rsid w:val="00237E64"/>
    <w:rsid w:val="0025297D"/>
    <w:rsid w:val="00273BE5"/>
    <w:rsid w:val="002C2E07"/>
    <w:rsid w:val="002C4252"/>
    <w:rsid w:val="002D4E72"/>
    <w:rsid w:val="00307CE4"/>
    <w:rsid w:val="0033386A"/>
    <w:rsid w:val="003A4C3D"/>
    <w:rsid w:val="003F58A6"/>
    <w:rsid w:val="003F6C03"/>
    <w:rsid w:val="0046024F"/>
    <w:rsid w:val="00485798"/>
    <w:rsid w:val="004D2832"/>
    <w:rsid w:val="00524B14"/>
    <w:rsid w:val="00552E77"/>
    <w:rsid w:val="005A5674"/>
    <w:rsid w:val="005E4974"/>
    <w:rsid w:val="0061160B"/>
    <w:rsid w:val="006228E6"/>
    <w:rsid w:val="00641BFD"/>
    <w:rsid w:val="006B5BC1"/>
    <w:rsid w:val="006B6EC0"/>
    <w:rsid w:val="007231FA"/>
    <w:rsid w:val="007725C8"/>
    <w:rsid w:val="007D1083"/>
    <w:rsid w:val="007D22F5"/>
    <w:rsid w:val="0080023D"/>
    <w:rsid w:val="00810AC3"/>
    <w:rsid w:val="00822E41"/>
    <w:rsid w:val="00832FBF"/>
    <w:rsid w:val="00836A04"/>
    <w:rsid w:val="008931C0"/>
    <w:rsid w:val="008A4A15"/>
    <w:rsid w:val="008A551D"/>
    <w:rsid w:val="009069C0"/>
    <w:rsid w:val="00916279"/>
    <w:rsid w:val="0093226B"/>
    <w:rsid w:val="00934057"/>
    <w:rsid w:val="00934488"/>
    <w:rsid w:val="00935F6D"/>
    <w:rsid w:val="00941219"/>
    <w:rsid w:val="009A6AF1"/>
    <w:rsid w:val="009D09E0"/>
    <w:rsid w:val="00A073C8"/>
    <w:rsid w:val="00A44AA4"/>
    <w:rsid w:val="00A5281A"/>
    <w:rsid w:val="00A72B1A"/>
    <w:rsid w:val="00A91D55"/>
    <w:rsid w:val="00A94807"/>
    <w:rsid w:val="00AD2007"/>
    <w:rsid w:val="00B26D28"/>
    <w:rsid w:val="00B346CE"/>
    <w:rsid w:val="00B52797"/>
    <w:rsid w:val="00BA2ADE"/>
    <w:rsid w:val="00BC418C"/>
    <w:rsid w:val="00BF18C5"/>
    <w:rsid w:val="00C12FC5"/>
    <w:rsid w:val="00C5306E"/>
    <w:rsid w:val="00C73AFA"/>
    <w:rsid w:val="00C7732B"/>
    <w:rsid w:val="00C8045E"/>
    <w:rsid w:val="00C80D6E"/>
    <w:rsid w:val="00C96C98"/>
    <w:rsid w:val="00CD1ACD"/>
    <w:rsid w:val="00CD59F4"/>
    <w:rsid w:val="00CF3386"/>
    <w:rsid w:val="00D63896"/>
    <w:rsid w:val="00D7425C"/>
    <w:rsid w:val="00DA45A8"/>
    <w:rsid w:val="00E26BE0"/>
    <w:rsid w:val="00EB75D6"/>
    <w:rsid w:val="00EE6EBE"/>
    <w:rsid w:val="00EF3D2D"/>
    <w:rsid w:val="00F0529C"/>
    <w:rsid w:val="00F24528"/>
    <w:rsid w:val="00F361E9"/>
    <w:rsid w:val="00F67D62"/>
    <w:rsid w:val="00FC61B2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B802"/>
  <w15:chartTrackingRefBased/>
  <w15:docId w15:val="{F1928B32-DCE2-45A4-91C3-0910045D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3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BE5"/>
    <w:rPr>
      <w:b/>
      <w:bCs/>
      <w:smallCaps/>
      <w:color w:val="0F4761" w:themeColor="accent1" w:themeShade="BF"/>
      <w:spacing w:val="5"/>
    </w:rPr>
  </w:style>
  <w:style w:type="character" w:customStyle="1" w:styleId="title-text">
    <w:name w:val="title-text"/>
    <w:basedOn w:val="DefaultParagraphFont"/>
    <w:rsid w:val="00273BE5"/>
  </w:style>
  <w:style w:type="character" w:customStyle="1" w:styleId="anchor-text">
    <w:name w:val="anchor-text"/>
    <w:basedOn w:val="DefaultParagraphFont"/>
    <w:rsid w:val="00273BE5"/>
  </w:style>
  <w:style w:type="paragraph" w:styleId="NormalWeb">
    <w:name w:val="Normal (Web)"/>
    <w:basedOn w:val="Normal"/>
    <w:uiPriority w:val="99"/>
    <w:unhideWhenUsed/>
    <w:rsid w:val="0027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73BE5"/>
    <w:rPr>
      <w:color w:val="0000FF"/>
      <w:u w:val="single"/>
    </w:rPr>
  </w:style>
  <w:style w:type="paragraph" w:customStyle="1" w:styleId="Default">
    <w:name w:val="Default"/>
    <w:rsid w:val="00BA2A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lang w:eastAsia="zh-CN"/>
      <w14:ligatures w14:val="none"/>
    </w:rPr>
  </w:style>
  <w:style w:type="character" w:styleId="Emphasis">
    <w:name w:val="Emphasis"/>
    <w:basedOn w:val="DefaultParagraphFont"/>
    <w:uiPriority w:val="20"/>
    <w:qFormat/>
    <w:rsid w:val="007231FA"/>
    <w:rPr>
      <w:i/>
      <w:iCs/>
    </w:rPr>
  </w:style>
  <w:style w:type="character" w:customStyle="1" w:styleId="label">
    <w:name w:val="label"/>
    <w:basedOn w:val="DefaultParagraphFont"/>
    <w:rsid w:val="00CD1ACD"/>
  </w:style>
  <w:style w:type="character" w:customStyle="1" w:styleId="reference">
    <w:name w:val="reference"/>
    <w:basedOn w:val="DefaultParagraphFont"/>
    <w:rsid w:val="00CD1ACD"/>
  </w:style>
  <w:style w:type="character" w:styleId="UnresolvedMention">
    <w:name w:val="Unresolved Mention"/>
    <w:basedOn w:val="DefaultParagraphFont"/>
    <w:uiPriority w:val="99"/>
    <w:semiHidden/>
    <w:unhideWhenUsed/>
    <w:rsid w:val="0000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collections/monitor-of-engagement-with-the-natural-environment-survey-purpose-and-resul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erald.com/insight/content/doi/10.1108/JPMH-02-2018-0018/full/html" TargetMode="External"/><Relationship Id="rId5" Type="http://schemas.openxmlformats.org/officeDocument/2006/relationships/hyperlink" Target="https://www.sciencedirect.com/topics/social-sciences/wellbe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8105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Banham (MED - Student)</dc:creator>
  <cp:keywords/>
  <dc:description/>
  <cp:lastModifiedBy>Evie Banham (MED - Student)</cp:lastModifiedBy>
  <cp:revision>98</cp:revision>
  <dcterms:created xsi:type="dcterms:W3CDTF">2024-04-26T14:48:00Z</dcterms:created>
  <dcterms:modified xsi:type="dcterms:W3CDTF">2024-05-03T10:53:00Z</dcterms:modified>
</cp:coreProperties>
</file>